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ADEA0E" w14:textId="77777777" w:rsidR="00DA00A6" w:rsidRPr="002337B4" w:rsidRDefault="00DA00A6" w:rsidP="00B46CE7">
      <w:pPr>
        <w:spacing w:after="0"/>
        <w:jc w:val="center"/>
        <w:rPr>
          <w:b/>
          <w:sz w:val="24"/>
        </w:rPr>
      </w:pPr>
      <w:r w:rsidRPr="002337B4">
        <w:rPr>
          <w:b/>
          <w:sz w:val="24"/>
        </w:rPr>
        <w:t>The Grove Medical Centre</w:t>
      </w:r>
    </w:p>
    <w:p w14:paraId="27F8CFFD" w14:textId="0B3496A2" w:rsidR="00DA00A6" w:rsidRDefault="00EA4B5F" w:rsidP="00B46CE7">
      <w:pPr>
        <w:spacing w:after="0"/>
        <w:jc w:val="center"/>
        <w:rPr>
          <w:b/>
          <w:sz w:val="24"/>
        </w:rPr>
      </w:pPr>
      <w:r w:rsidRPr="002337B4">
        <w:rPr>
          <w:b/>
          <w:sz w:val="24"/>
        </w:rPr>
        <w:t>P</w:t>
      </w:r>
      <w:r w:rsidR="008F0181" w:rsidRPr="002337B4">
        <w:rPr>
          <w:b/>
          <w:sz w:val="24"/>
        </w:rPr>
        <w:t>atient Group</w:t>
      </w:r>
      <w:r w:rsidRPr="002337B4">
        <w:rPr>
          <w:b/>
          <w:sz w:val="24"/>
        </w:rPr>
        <w:t xml:space="preserve"> </w:t>
      </w:r>
      <w:r w:rsidR="00A67D52" w:rsidRPr="002337B4">
        <w:rPr>
          <w:b/>
          <w:sz w:val="24"/>
        </w:rPr>
        <w:t xml:space="preserve">Meeting Minutes </w:t>
      </w:r>
      <w:r w:rsidR="00DB0F5A" w:rsidRPr="002337B4">
        <w:rPr>
          <w:b/>
          <w:sz w:val="24"/>
        </w:rPr>
        <w:t xml:space="preserve">– </w:t>
      </w:r>
      <w:r w:rsidR="00CE477F" w:rsidRPr="002337B4">
        <w:rPr>
          <w:b/>
          <w:sz w:val="24"/>
        </w:rPr>
        <w:t>15 January 2024</w:t>
      </w:r>
    </w:p>
    <w:p w14:paraId="1A1BAD07" w14:textId="32C9A0AA" w:rsidR="002337B4" w:rsidRPr="002337B4" w:rsidRDefault="002337B4" w:rsidP="00B46CE7">
      <w:pPr>
        <w:spacing w:after="0"/>
        <w:jc w:val="center"/>
        <w:rPr>
          <w:b/>
          <w:sz w:val="24"/>
        </w:rPr>
      </w:pPr>
      <w:r>
        <w:rPr>
          <w:b/>
          <w:sz w:val="24"/>
        </w:rPr>
        <w:t xml:space="preserve"> </w:t>
      </w:r>
    </w:p>
    <w:p w14:paraId="0558E7DD" w14:textId="68832C1D" w:rsidR="00DA00A6" w:rsidRPr="002337B4" w:rsidRDefault="00DA00A6" w:rsidP="00B24267">
      <w:pPr>
        <w:spacing w:after="0"/>
        <w:jc w:val="both"/>
        <w:rPr>
          <w:b/>
          <w:szCs w:val="21"/>
        </w:rPr>
      </w:pPr>
      <w:r w:rsidRPr="002337B4">
        <w:rPr>
          <w:b/>
          <w:szCs w:val="21"/>
        </w:rPr>
        <w:t>Present –</w:t>
      </w:r>
      <w:r w:rsidR="00013A10" w:rsidRPr="002337B4">
        <w:rPr>
          <w:b/>
          <w:szCs w:val="21"/>
        </w:rPr>
        <w:t xml:space="preserve"> </w:t>
      </w:r>
      <w:r w:rsidR="00AD1990" w:rsidRPr="002337B4">
        <w:rPr>
          <w:b/>
          <w:szCs w:val="21"/>
        </w:rPr>
        <w:t>The Grove Surgery staff - Gary Lewis &amp; Donna Tuff</w:t>
      </w:r>
      <w:r w:rsidR="005B07B9">
        <w:rPr>
          <w:b/>
          <w:szCs w:val="21"/>
        </w:rPr>
        <w:t>s</w:t>
      </w:r>
    </w:p>
    <w:p w14:paraId="4769C620" w14:textId="51E5E31B" w:rsidR="00AD1990" w:rsidRPr="002337B4" w:rsidRDefault="00AD1990" w:rsidP="00B24267">
      <w:pPr>
        <w:spacing w:after="0"/>
        <w:jc w:val="both"/>
        <w:rPr>
          <w:b/>
          <w:szCs w:val="21"/>
        </w:rPr>
      </w:pPr>
      <w:r w:rsidRPr="002337B4">
        <w:rPr>
          <w:b/>
          <w:szCs w:val="21"/>
        </w:rPr>
        <w:t xml:space="preserve">                   Patients: Bridie Den</w:t>
      </w:r>
      <w:r w:rsidR="00AA2756" w:rsidRPr="002337B4">
        <w:rPr>
          <w:b/>
          <w:szCs w:val="21"/>
        </w:rPr>
        <w:t xml:space="preserve">nis, Neil Hoskins, </w:t>
      </w:r>
      <w:r w:rsidRPr="002337B4">
        <w:rPr>
          <w:b/>
          <w:szCs w:val="21"/>
        </w:rPr>
        <w:t>Karen Sandford</w:t>
      </w:r>
      <w:r w:rsidR="00AA2756" w:rsidRPr="002337B4">
        <w:rPr>
          <w:b/>
          <w:szCs w:val="21"/>
        </w:rPr>
        <w:t>, Pat Strack</w:t>
      </w:r>
    </w:p>
    <w:p w14:paraId="77A93C53" w14:textId="713D4F83" w:rsidR="00CA7DA8" w:rsidRDefault="00AA2756" w:rsidP="00B24267">
      <w:pPr>
        <w:spacing w:after="0"/>
        <w:jc w:val="both"/>
        <w:rPr>
          <w:b/>
          <w:szCs w:val="21"/>
        </w:rPr>
      </w:pPr>
      <w:r w:rsidRPr="002337B4">
        <w:rPr>
          <w:b/>
          <w:szCs w:val="21"/>
        </w:rPr>
        <w:t>Apologies: Maria Norgate</w:t>
      </w:r>
    </w:p>
    <w:p w14:paraId="37EC388B" w14:textId="77777777" w:rsidR="00CD59D0" w:rsidRPr="002337B4" w:rsidRDefault="00CD59D0" w:rsidP="00B24267">
      <w:pPr>
        <w:spacing w:after="0"/>
        <w:jc w:val="both"/>
        <w:rPr>
          <w:b/>
          <w:szCs w:val="21"/>
        </w:rPr>
      </w:pPr>
    </w:p>
    <w:tbl>
      <w:tblPr>
        <w:tblStyle w:val="TableGrid"/>
        <w:tblW w:w="10377" w:type="dxa"/>
        <w:tblInd w:w="-601" w:type="dxa"/>
        <w:tblLayout w:type="fixed"/>
        <w:tblLook w:val="04A0" w:firstRow="1" w:lastRow="0" w:firstColumn="1" w:lastColumn="0" w:noHBand="0" w:noVBand="1"/>
      </w:tblPr>
      <w:tblGrid>
        <w:gridCol w:w="567"/>
        <w:gridCol w:w="8676"/>
        <w:gridCol w:w="1134"/>
      </w:tblGrid>
      <w:tr w:rsidR="00701283" w:rsidRPr="002337B4" w14:paraId="79FB2891" w14:textId="02CC994C" w:rsidTr="00C10F13">
        <w:tc>
          <w:tcPr>
            <w:tcW w:w="567" w:type="dxa"/>
          </w:tcPr>
          <w:p w14:paraId="47A031CA" w14:textId="77777777" w:rsidR="00701283" w:rsidRPr="002337B4" w:rsidRDefault="00701283">
            <w:pPr>
              <w:rPr>
                <w:b/>
              </w:rPr>
            </w:pPr>
          </w:p>
        </w:tc>
        <w:tc>
          <w:tcPr>
            <w:tcW w:w="8676" w:type="dxa"/>
          </w:tcPr>
          <w:p w14:paraId="67A2F31D" w14:textId="2A801AF3" w:rsidR="00701283" w:rsidRPr="002337B4" w:rsidRDefault="00701283" w:rsidP="00701283">
            <w:pPr>
              <w:rPr>
                <w:b/>
              </w:rPr>
            </w:pPr>
            <w:r w:rsidRPr="002337B4">
              <w:rPr>
                <w:b/>
              </w:rPr>
              <w:t xml:space="preserve">Item                                                                                                                                                                      </w:t>
            </w:r>
          </w:p>
        </w:tc>
        <w:tc>
          <w:tcPr>
            <w:tcW w:w="1134" w:type="dxa"/>
          </w:tcPr>
          <w:p w14:paraId="7E219D2C" w14:textId="1F7740E1" w:rsidR="00701283" w:rsidRPr="002337B4" w:rsidRDefault="00701283">
            <w:pPr>
              <w:rPr>
                <w:b/>
              </w:rPr>
            </w:pPr>
            <w:r w:rsidRPr="002337B4">
              <w:rPr>
                <w:b/>
              </w:rPr>
              <w:t>Status</w:t>
            </w:r>
          </w:p>
        </w:tc>
      </w:tr>
      <w:tr w:rsidR="00701283" w:rsidRPr="002337B4" w14:paraId="7D4F321D" w14:textId="6C88E7F9" w:rsidTr="00C10F13">
        <w:tc>
          <w:tcPr>
            <w:tcW w:w="567" w:type="dxa"/>
          </w:tcPr>
          <w:p w14:paraId="33503372" w14:textId="25DA38C3" w:rsidR="00701283" w:rsidRPr="002337B4" w:rsidRDefault="002337B4" w:rsidP="00A716B6">
            <w:pPr>
              <w:rPr>
                <w:b/>
              </w:rPr>
            </w:pPr>
            <w:r w:rsidRPr="002337B4">
              <w:rPr>
                <w:b/>
              </w:rPr>
              <w:t>1</w:t>
            </w:r>
          </w:p>
        </w:tc>
        <w:tc>
          <w:tcPr>
            <w:tcW w:w="8676" w:type="dxa"/>
          </w:tcPr>
          <w:p w14:paraId="6B5BD79A" w14:textId="67CCAE03" w:rsidR="00701283" w:rsidRPr="002337B4" w:rsidRDefault="00F84EDF" w:rsidP="00AA2756">
            <w:pPr>
              <w:rPr>
                <w:rFonts w:cstheme="minorHAnsi"/>
                <w:b/>
              </w:rPr>
            </w:pPr>
            <w:r w:rsidRPr="002337B4">
              <w:rPr>
                <w:rFonts w:cstheme="minorHAnsi"/>
                <w:b/>
              </w:rPr>
              <w:t xml:space="preserve"> </w:t>
            </w:r>
            <w:r w:rsidR="00964C7D" w:rsidRPr="002337B4">
              <w:rPr>
                <w:rFonts w:cstheme="minorHAnsi"/>
                <w:b/>
              </w:rPr>
              <w:t>Recruitment of new members</w:t>
            </w:r>
          </w:p>
          <w:p w14:paraId="323CA3F9" w14:textId="560CCC09" w:rsidR="00964C7D" w:rsidRPr="002337B4" w:rsidRDefault="00964C7D" w:rsidP="00AA2756">
            <w:pPr>
              <w:rPr>
                <w:rFonts w:cstheme="minorHAnsi"/>
              </w:rPr>
            </w:pPr>
            <w:r w:rsidRPr="002337B4">
              <w:rPr>
                <w:rFonts w:cstheme="minorHAnsi"/>
              </w:rPr>
              <w:t xml:space="preserve">We </w:t>
            </w:r>
            <w:r w:rsidR="00D84CE8" w:rsidRPr="002337B4">
              <w:rPr>
                <w:rFonts w:cstheme="minorHAnsi"/>
              </w:rPr>
              <w:t>aim</w:t>
            </w:r>
            <w:r w:rsidRPr="002337B4">
              <w:rPr>
                <w:rFonts w:cstheme="minorHAnsi"/>
              </w:rPr>
              <w:t xml:space="preserve"> to have a </w:t>
            </w:r>
            <w:r w:rsidR="00D84CE8" w:rsidRPr="002337B4">
              <w:rPr>
                <w:rFonts w:cstheme="minorHAnsi"/>
              </w:rPr>
              <w:t>PPG that represents</w:t>
            </w:r>
            <w:r w:rsidRPr="002337B4">
              <w:rPr>
                <w:rFonts w:cstheme="minorHAnsi"/>
              </w:rPr>
              <w:t xml:space="preserve"> the patient population at The Grove. </w:t>
            </w:r>
            <w:proofErr w:type="gramStart"/>
            <w:r w:rsidRPr="002337B4">
              <w:rPr>
                <w:rFonts w:cstheme="minorHAnsi"/>
              </w:rPr>
              <w:t>At the moment</w:t>
            </w:r>
            <w:proofErr w:type="gramEnd"/>
            <w:r w:rsidRPr="002337B4">
              <w:rPr>
                <w:rFonts w:cstheme="minorHAnsi"/>
              </w:rPr>
              <w:t xml:space="preserve"> we think we have sufficient members</w:t>
            </w:r>
            <w:r w:rsidR="00D84CE8" w:rsidRPr="002337B4">
              <w:rPr>
                <w:rFonts w:cstheme="minorHAnsi"/>
              </w:rPr>
              <w:t xml:space="preserve"> but not necessarily representative</w:t>
            </w:r>
            <w:r w:rsidRPr="002337B4">
              <w:rPr>
                <w:rFonts w:cstheme="minorHAnsi"/>
              </w:rPr>
              <w:t xml:space="preserve">. Potential places to advertise for future are the library, youth council, </w:t>
            </w:r>
            <w:r w:rsidR="00D84CE8" w:rsidRPr="002337B4">
              <w:rPr>
                <w:rFonts w:cstheme="minorHAnsi"/>
              </w:rPr>
              <w:t xml:space="preserve">through </w:t>
            </w:r>
            <w:proofErr w:type="gramStart"/>
            <w:r w:rsidR="00D84CE8" w:rsidRPr="002337B4">
              <w:rPr>
                <w:rFonts w:cstheme="minorHAnsi"/>
              </w:rPr>
              <w:t>communities</w:t>
            </w:r>
            <w:proofErr w:type="gramEnd"/>
            <w:r w:rsidR="00D84CE8" w:rsidRPr="002337B4">
              <w:rPr>
                <w:rFonts w:cstheme="minorHAnsi"/>
              </w:rPr>
              <w:t xml:space="preserve"> 1st</w:t>
            </w:r>
            <w:r w:rsidRPr="002337B4">
              <w:rPr>
                <w:rFonts w:cstheme="minorHAnsi"/>
              </w:rPr>
              <w:t>.</w:t>
            </w:r>
          </w:p>
          <w:p w14:paraId="7FA89E3C" w14:textId="77777777" w:rsidR="00964C7D" w:rsidRPr="002337B4" w:rsidRDefault="00964C7D" w:rsidP="00AA2756">
            <w:pPr>
              <w:rPr>
                <w:rFonts w:cstheme="minorHAnsi"/>
              </w:rPr>
            </w:pPr>
          </w:p>
          <w:p w14:paraId="02CB72D7" w14:textId="7C25594B" w:rsidR="00964C7D" w:rsidRPr="002337B4" w:rsidRDefault="00964C7D" w:rsidP="00AA2756">
            <w:pPr>
              <w:rPr>
                <w:rFonts w:cstheme="minorHAnsi"/>
                <w:b/>
              </w:rPr>
            </w:pPr>
            <w:r w:rsidRPr="002337B4">
              <w:rPr>
                <w:rFonts w:cstheme="minorHAnsi"/>
                <w:b/>
              </w:rPr>
              <w:t xml:space="preserve">Repeat </w:t>
            </w:r>
            <w:r w:rsidR="002337B4">
              <w:rPr>
                <w:rFonts w:cstheme="minorHAnsi"/>
                <w:b/>
              </w:rPr>
              <w:t xml:space="preserve">patient </w:t>
            </w:r>
            <w:proofErr w:type="gramStart"/>
            <w:r w:rsidRPr="002337B4">
              <w:rPr>
                <w:rFonts w:cstheme="minorHAnsi"/>
                <w:b/>
              </w:rPr>
              <w:t>Survey</w:t>
            </w:r>
            <w:proofErr w:type="gramEnd"/>
          </w:p>
          <w:p w14:paraId="5E072D6E" w14:textId="43FC50E8" w:rsidR="00CE6AED" w:rsidRPr="002337B4" w:rsidRDefault="00CE6AED" w:rsidP="00AA2756">
            <w:pPr>
              <w:rPr>
                <w:rFonts w:cstheme="minorHAnsi"/>
              </w:rPr>
            </w:pPr>
            <w:r w:rsidRPr="002337B4">
              <w:rPr>
                <w:rFonts w:cstheme="minorHAnsi"/>
              </w:rPr>
              <w:t>GL to meet and discuss changes with other practice managers March/April and feedback</w:t>
            </w:r>
            <w:r w:rsidR="00D84CE8" w:rsidRPr="002337B4">
              <w:rPr>
                <w:rFonts w:cstheme="minorHAnsi"/>
              </w:rPr>
              <w:t xml:space="preserve"> at next meeting.</w:t>
            </w:r>
          </w:p>
          <w:p w14:paraId="014B7288" w14:textId="77777777" w:rsidR="00CE6AED" w:rsidRPr="002337B4" w:rsidRDefault="00CE6AED" w:rsidP="00AA2756">
            <w:pPr>
              <w:rPr>
                <w:rFonts w:cstheme="minorHAnsi"/>
              </w:rPr>
            </w:pPr>
          </w:p>
          <w:p w14:paraId="2474B712" w14:textId="2C9FEEE1" w:rsidR="00CE6AED" w:rsidRPr="002337B4" w:rsidRDefault="00CE6AED" w:rsidP="00AA2756">
            <w:pPr>
              <w:rPr>
                <w:rFonts w:cstheme="minorHAnsi"/>
                <w:b/>
              </w:rPr>
            </w:pPr>
            <w:r w:rsidRPr="002337B4">
              <w:rPr>
                <w:rFonts w:cstheme="minorHAnsi"/>
                <w:b/>
              </w:rPr>
              <w:t xml:space="preserve">Online prescription requests </w:t>
            </w:r>
          </w:p>
          <w:p w14:paraId="0E9BF034" w14:textId="54816C1C" w:rsidR="00CE6AED" w:rsidRPr="002337B4" w:rsidRDefault="00CE6AED" w:rsidP="00AA2756">
            <w:pPr>
              <w:rPr>
                <w:rFonts w:cstheme="minorHAnsi"/>
              </w:rPr>
            </w:pPr>
            <w:r w:rsidRPr="002337B4">
              <w:rPr>
                <w:rFonts w:cstheme="minorHAnsi"/>
              </w:rPr>
              <w:t xml:space="preserve">GL has discussed with clinicians. If a </w:t>
            </w:r>
            <w:proofErr w:type="gramStart"/>
            <w:r w:rsidRPr="002337B4">
              <w:rPr>
                <w:rFonts w:cstheme="minorHAnsi"/>
              </w:rPr>
              <w:t>request needs</w:t>
            </w:r>
            <w:proofErr w:type="gramEnd"/>
            <w:r w:rsidRPr="002337B4">
              <w:rPr>
                <w:rFonts w:cstheme="minorHAnsi"/>
              </w:rPr>
              <w:t xml:space="preserve"> reviewing then clinician may contact the patient otherwise a note will be made on the patient’s file so that when they call reception will be able to advise what they need to do.</w:t>
            </w:r>
          </w:p>
          <w:p w14:paraId="041D51E8" w14:textId="77777777" w:rsidR="00CE6AED" w:rsidRPr="002337B4" w:rsidRDefault="00CE6AED" w:rsidP="00AA2756">
            <w:pPr>
              <w:rPr>
                <w:rFonts w:cstheme="minorHAnsi"/>
              </w:rPr>
            </w:pPr>
          </w:p>
          <w:p w14:paraId="45C3879B" w14:textId="745DF014" w:rsidR="00CE6AED" w:rsidRPr="002337B4" w:rsidRDefault="00CE6AED" w:rsidP="00AA2756">
            <w:pPr>
              <w:rPr>
                <w:rFonts w:cstheme="minorHAnsi"/>
                <w:b/>
              </w:rPr>
            </w:pPr>
            <w:r w:rsidRPr="002337B4">
              <w:rPr>
                <w:rFonts w:cstheme="minorHAnsi"/>
                <w:b/>
              </w:rPr>
              <w:t>Feedback from Cardio event</w:t>
            </w:r>
          </w:p>
          <w:p w14:paraId="4E8A543D" w14:textId="4E081855" w:rsidR="006D465B" w:rsidRPr="002337B4" w:rsidRDefault="006D465B" w:rsidP="00AA2756">
            <w:pPr>
              <w:rPr>
                <w:rFonts w:cstheme="minorHAnsi"/>
              </w:rPr>
            </w:pPr>
            <w:r w:rsidRPr="002337B4">
              <w:rPr>
                <w:rFonts w:cstheme="minorHAnsi"/>
              </w:rPr>
              <w:t xml:space="preserve">Over 50 Grove patients had BP taken. We talked to many people and talked about their general health and to calm some people with communication difficulties. The talks were held close to the surgery and participant stands and this made it difficult to hear everything. GL will feedback to organisers. </w:t>
            </w:r>
            <w:r w:rsidR="00757A14" w:rsidRPr="002337B4">
              <w:rPr>
                <w:rFonts w:cstheme="minorHAnsi"/>
              </w:rPr>
              <w:t>As the surgery staff DL and our pharmacist worked non-stop and were the last to leave PPG members felt that a GP present for even a short period at future events would demonstrate appreciation and the importance of reaching the public this way.</w:t>
            </w:r>
          </w:p>
          <w:p w14:paraId="76D9BE33" w14:textId="77777777" w:rsidR="00F56657" w:rsidRPr="002337B4" w:rsidRDefault="00F56657" w:rsidP="00AA2756">
            <w:pPr>
              <w:rPr>
                <w:rFonts w:cstheme="minorHAnsi"/>
              </w:rPr>
            </w:pPr>
          </w:p>
          <w:p w14:paraId="5487E7CC" w14:textId="7CD4567F" w:rsidR="00CE6AED" w:rsidRPr="002337B4" w:rsidRDefault="00CE6AED" w:rsidP="00AA2756">
            <w:pPr>
              <w:rPr>
                <w:rFonts w:cstheme="minorHAnsi"/>
                <w:b/>
              </w:rPr>
            </w:pPr>
            <w:r w:rsidRPr="002337B4">
              <w:rPr>
                <w:rFonts w:cstheme="minorHAnsi"/>
                <w:b/>
              </w:rPr>
              <w:t>Funding for alterations</w:t>
            </w:r>
          </w:p>
          <w:p w14:paraId="26D25E21" w14:textId="3FC051F4" w:rsidR="005B2DD5" w:rsidRPr="002337B4" w:rsidRDefault="00CE6AED" w:rsidP="00824CCB">
            <w:pPr>
              <w:rPr>
                <w:rFonts w:cstheme="minorHAnsi"/>
              </w:rPr>
            </w:pPr>
            <w:r w:rsidRPr="002337B4">
              <w:rPr>
                <w:rFonts w:cstheme="minorHAnsi"/>
              </w:rPr>
              <w:t xml:space="preserve">GL has contacted HBC and will continue to look at options so we can expand service. </w:t>
            </w:r>
          </w:p>
        </w:tc>
        <w:tc>
          <w:tcPr>
            <w:tcW w:w="1134" w:type="dxa"/>
            <w:shd w:val="clear" w:color="auto" w:fill="auto"/>
          </w:tcPr>
          <w:p w14:paraId="5B3838A9" w14:textId="59F913A4" w:rsidR="00701283" w:rsidRPr="002337B4" w:rsidRDefault="00701283" w:rsidP="00824CCB">
            <w:pPr>
              <w:rPr>
                <w:rFonts w:cstheme="minorHAnsi"/>
              </w:rPr>
            </w:pPr>
          </w:p>
        </w:tc>
      </w:tr>
      <w:tr w:rsidR="00701283" w:rsidRPr="002337B4" w14:paraId="53B36CF3" w14:textId="0F874FAF" w:rsidTr="00C10F13">
        <w:tc>
          <w:tcPr>
            <w:tcW w:w="567" w:type="dxa"/>
            <w:vMerge w:val="restart"/>
          </w:tcPr>
          <w:p w14:paraId="624271A7" w14:textId="3AEC5196" w:rsidR="00701283" w:rsidRPr="002337B4" w:rsidRDefault="00701283" w:rsidP="00824CCB">
            <w:pPr>
              <w:rPr>
                <w:b/>
              </w:rPr>
            </w:pPr>
            <w:r w:rsidRPr="002337B4">
              <w:rPr>
                <w:b/>
              </w:rPr>
              <w:t>2.</w:t>
            </w:r>
          </w:p>
        </w:tc>
        <w:tc>
          <w:tcPr>
            <w:tcW w:w="8676" w:type="dxa"/>
          </w:tcPr>
          <w:p w14:paraId="2A0EFBE5" w14:textId="0033A03D" w:rsidR="00701283" w:rsidRPr="00795A5B" w:rsidRDefault="00757A14" w:rsidP="004E1FEB">
            <w:pPr>
              <w:rPr>
                <w:b/>
              </w:rPr>
            </w:pPr>
            <w:r w:rsidRPr="00795A5B">
              <w:rPr>
                <w:b/>
              </w:rPr>
              <w:t>Research Practice/PCN</w:t>
            </w:r>
          </w:p>
        </w:tc>
        <w:tc>
          <w:tcPr>
            <w:tcW w:w="1134" w:type="dxa"/>
          </w:tcPr>
          <w:p w14:paraId="5508AC1D" w14:textId="77777777" w:rsidR="00701283" w:rsidRPr="002337B4" w:rsidRDefault="00701283" w:rsidP="00824CCB">
            <w:pPr>
              <w:rPr>
                <w:rFonts w:cstheme="minorHAnsi"/>
                <w:b/>
              </w:rPr>
            </w:pPr>
          </w:p>
        </w:tc>
      </w:tr>
      <w:tr w:rsidR="00701283" w:rsidRPr="002337B4" w14:paraId="345BF799" w14:textId="5617F480" w:rsidTr="00C10F13">
        <w:tc>
          <w:tcPr>
            <w:tcW w:w="567" w:type="dxa"/>
            <w:vMerge/>
          </w:tcPr>
          <w:p w14:paraId="25679613" w14:textId="3AA54716" w:rsidR="00701283" w:rsidRPr="002337B4" w:rsidRDefault="00701283" w:rsidP="00824CCB">
            <w:pPr>
              <w:rPr>
                <w:b/>
              </w:rPr>
            </w:pPr>
          </w:p>
        </w:tc>
        <w:tc>
          <w:tcPr>
            <w:tcW w:w="8676" w:type="dxa"/>
          </w:tcPr>
          <w:p w14:paraId="11F50AAE" w14:textId="07B52884" w:rsidR="00701283" w:rsidRPr="002337B4" w:rsidRDefault="004E1FEB" w:rsidP="00824CCB">
            <w:pPr>
              <w:rPr>
                <w:rFonts w:cstheme="minorHAnsi"/>
              </w:rPr>
            </w:pPr>
            <w:r w:rsidRPr="002337B4">
              <w:rPr>
                <w:rFonts w:cstheme="minorHAnsi"/>
              </w:rPr>
              <w:t xml:space="preserve">The Primary Care Network (our linked surgeries in Hertsmere) has been approached to help with medical research projects which are already set up. The studies are undertaken by academic institutions </w:t>
            </w:r>
            <w:proofErr w:type="gramStart"/>
            <w:r w:rsidRPr="002337B4">
              <w:rPr>
                <w:rFonts w:cstheme="minorHAnsi"/>
              </w:rPr>
              <w:t>and  private</w:t>
            </w:r>
            <w:proofErr w:type="gramEnd"/>
            <w:r w:rsidRPr="002337B4">
              <w:rPr>
                <w:rFonts w:cstheme="minorHAnsi"/>
              </w:rPr>
              <w:t xml:space="preserve"> companies. Any data provided is anonymous.  </w:t>
            </w:r>
          </w:p>
        </w:tc>
        <w:tc>
          <w:tcPr>
            <w:tcW w:w="1134" w:type="dxa"/>
          </w:tcPr>
          <w:p w14:paraId="3D51DE16" w14:textId="27F12045" w:rsidR="00701283" w:rsidRPr="002337B4" w:rsidRDefault="002337B4" w:rsidP="00824CCB">
            <w:pPr>
              <w:rPr>
                <w:rFonts w:cstheme="minorHAnsi"/>
              </w:rPr>
            </w:pPr>
            <w:r w:rsidRPr="002337B4">
              <w:rPr>
                <w:rFonts w:cstheme="minorHAnsi"/>
              </w:rPr>
              <w:t>Update</w:t>
            </w:r>
          </w:p>
          <w:p w14:paraId="58F17A2D" w14:textId="77777777" w:rsidR="002337B4" w:rsidRPr="002337B4" w:rsidRDefault="002337B4" w:rsidP="00824CCB">
            <w:pPr>
              <w:rPr>
                <w:rFonts w:cstheme="minorHAnsi"/>
              </w:rPr>
            </w:pPr>
            <w:r w:rsidRPr="002337B4">
              <w:rPr>
                <w:rFonts w:cstheme="minorHAnsi"/>
              </w:rPr>
              <w:t xml:space="preserve">Next </w:t>
            </w:r>
          </w:p>
          <w:p w14:paraId="700BA6CB" w14:textId="42E8F5CD" w:rsidR="002337B4" w:rsidRPr="002337B4" w:rsidRDefault="002337B4" w:rsidP="00824CCB">
            <w:pPr>
              <w:rPr>
                <w:rFonts w:cstheme="minorHAnsi"/>
              </w:rPr>
            </w:pPr>
            <w:r w:rsidRPr="002337B4">
              <w:rPr>
                <w:rFonts w:cstheme="minorHAnsi"/>
              </w:rPr>
              <w:t>meeting</w:t>
            </w:r>
          </w:p>
        </w:tc>
      </w:tr>
      <w:tr w:rsidR="00701283" w:rsidRPr="002337B4" w14:paraId="60F10AEB" w14:textId="0A0AA0DA" w:rsidTr="00C10F13">
        <w:tc>
          <w:tcPr>
            <w:tcW w:w="567" w:type="dxa"/>
            <w:vMerge w:val="restart"/>
          </w:tcPr>
          <w:p w14:paraId="67AA39C5" w14:textId="08C1C8FD" w:rsidR="00701283" w:rsidRPr="002337B4" w:rsidRDefault="00701283" w:rsidP="00824CCB">
            <w:r w:rsidRPr="002337B4">
              <w:t>3.</w:t>
            </w:r>
          </w:p>
        </w:tc>
        <w:tc>
          <w:tcPr>
            <w:tcW w:w="8676" w:type="dxa"/>
          </w:tcPr>
          <w:p w14:paraId="087739CC" w14:textId="5063F6FF" w:rsidR="00701283" w:rsidRPr="00795A5B" w:rsidRDefault="00831255" w:rsidP="00824CCB">
            <w:pPr>
              <w:rPr>
                <w:b/>
              </w:rPr>
            </w:pPr>
            <w:r w:rsidRPr="00795A5B">
              <w:rPr>
                <w:rFonts w:cstheme="minorHAnsi"/>
                <w:b/>
              </w:rPr>
              <w:t>Newsletter</w:t>
            </w:r>
          </w:p>
        </w:tc>
        <w:tc>
          <w:tcPr>
            <w:tcW w:w="1134" w:type="dxa"/>
          </w:tcPr>
          <w:p w14:paraId="54C97C46" w14:textId="77777777" w:rsidR="00701283" w:rsidRPr="002337B4" w:rsidRDefault="00701283" w:rsidP="00824CCB">
            <w:pPr>
              <w:rPr>
                <w:rFonts w:cstheme="minorHAnsi"/>
                <w:b/>
              </w:rPr>
            </w:pPr>
          </w:p>
        </w:tc>
      </w:tr>
      <w:tr w:rsidR="00701283" w:rsidRPr="002337B4" w14:paraId="5F459CBB" w14:textId="50B1624B" w:rsidTr="00C10F13">
        <w:tc>
          <w:tcPr>
            <w:tcW w:w="567" w:type="dxa"/>
            <w:vMerge/>
          </w:tcPr>
          <w:p w14:paraId="1A3CC1F9" w14:textId="77777777" w:rsidR="00701283" w:rsidRPr="002337B4" w:rsidRDefault="00701283" w:rsidP="00824CCB"/>
        </w:tc>
        <w:tc>
          <w:tcPr>
            <w:tcW w:w="8676" w:type="dxa"/>
          </w:tcPr>
          <w:p w14:paraId="2438DD3F" w14:textId="77777777" w:rsidR="00EB74A1" w:rsidRPr="002337B4" w:rsidRDefault="00831255" w:rsidP="00C10F13">
            <w:r w:rsidRPr="002337B4">
              <w:t>Karen has this underway</w:t>
            </w:r>
            <w:r w:rsidR="000C7FC0" w:rsidRPr="002337B4">
              <w:t xml:space="preserve">. The HOT topic is wellbeing. The newsletter will cover things like Foodbanks, warm places, the Wellbeing event planned for 26 February at Aberford Hall. We mentioned Guideposts – </w:t>
            </w:r>
            <w:r w:rsidR="00176569" w:rsidRPr="002337B4">
              <w:t xml:space="preserve">Hertfordshire Guideposts is based in Watford. They have activities arranged in Borehamwood. </w:t>
            </w:r>
            <w:proofErr w:type="gramStart"/>
            <w:r w:rsidR="00176569" w:rsidRPr="002337B4">
              <w:t>Communities</w:t>
            </w:r>
            <w:proofErr w:type="gramEnd"/>
            <w:r w:rsidR="00176569" w:rsidRPr="002337B4">
              <w:t xml:space="preserve"> 1</w:t>
            </w:r>
            <w:r w:rsidR="00176569" w:rsidRPr="002337B4">
              <w:rPr>
                <w:vertAlign w:val="superscript"/>
              </w:rPr>
              <w:t>st</w:t>
            </w:r>
            <w:r w:rsidR="00176569" w:rsidRPr="002337B4">
              <w:t xml:space="preserve"> is based in Leeming Road. </w:t>
            </w:r>
          </w:p>
          <w:p w14:paraId="0F821E74" w14:textId="77777777" w:rsidR="00EB74A1" w:rsidRPr="002337B4" w:rsidRDefault="00176569" w:rsidP="00C10F13">
            <w:r w:rsidRPr="002337B4">
              <w:t xml:space="preserve">BD and KS will visit and find out what is on offer. </w:t>
            </w:r>
          </w:p>
          <w:p w14:paraId="27EA36D0" w14:textId="5014D18F" w:rsidR="000C7FC0" w:rsidRPr="002337B4" w:rsidRDefault="00176569" w:rsidP="00C10F13">
            <w:r w:rsidRPr="002337B4">
              <w:t>PS will contact Guideposts.</w:t>
            </w:r>
          </w:p>
        </w:tc>
        <w:tc>
          <w:tcPr>
            <w:tcW w:w="1134" w:type="dxa"/>
          </w:tcPr>
          <w:p w14:paraId="4014C16B" w14:textId="77777777" w:rsidR="00701283" w:rsidRPr="002337B4" w:rsidRDefault="00701283" w:rsidP="00824CCB">
            <w:pPr>
              <w:rPr>
                <w:b/>
              </w:rPr>
            </w:pPr>
          </w:p>
        </w:tc>
      </w:tr>
      <w:tr w:rsidR="00701283" w:rsidRPr="002337B4" w14:paraId="0BA8E2C0" w14:textId="0D0C2D50" w:rsidTr="00C10F13">
        <w:tc>
          <w:tcPr>
            <w:tcW w:w="567" w:type="dxa"/>
            <w:vMerge w:val="restart"/>
          </w:tcPr>
          <w:p w14:paraId="369AAF7D" w14:textId="7D24AC96" w:rsidR="00701283" w:rsidRPr="002337B4" w:rsidRDefault="00701283" w:rsidP="00824CCB">
            <w:pPr>
              <w:rPr>
                <w:bCs/>
              </w:rPr>
            </w:pPr>
            <w:r w:rsidRPr="002337B4">
              <w:rPr>
                <w:bCs/>
              </w:rPr>
              <w:t>4.</w:t>
            </w:r>
          </w:p>
        </w:tc>
        <w:tc>
          <w:tcPr>
            <w:tcW w:w="8676" w:type="dxa"/>
          </w:tcPr>
          <w:p w14:paraId="674B0FD2" w14:textId="4DE9A52D" w:rsidR="00701283" w:rsidRPr="00795A5B" w:rsidRDefault="00757A14" w:rsidP="00831255">
            <w:pPr>
              <w:rPr>
                <w:b/>
              </w:rPr>
            </w:pPr>
            <w:r w:rsidRPr="00795A5B">
              <w:rPr>
                <w:rFonts w:cstheme="minorHAnsi"/>
                <w:b/>
              </w:rPr>
              <w:t>Triage system</w:t>
            </w:r>
          </w:p>
        </w:tc>
        <w:tc>
          <w:tcPr>
            <w:tcW w:w="1134" w:type="dxa"/>
          </w:tcPr>
          <w:p w14:paraId="273301F9" w14:textId="77777777" w:rsidR="00701283" w:rsidRPr="002337B4" w:rsidRDefault="00701283" w:rsidP="00824CCB">
            <w:pPr>
              <w:rPr>
                <w:rFonts w:cstheme="minorHAnsi"/>
                <w:b/>
              </w:rPr>
            </w:pPr>
          </w:p>
        </w:tc>
      </w:tr>
      <w:tr w:rsidR="00701283" w:rsidRPr="002337B4" w14:paraId="7010D798" w14:textId="014296D2" w:rsidTr="00C10F13">
        <w:tc>
          <w:tcPr>
            <w:tcW w:w="567" w:type="dxa"/>
            <w:vMerge/>
          </w:tcPr>
          <w:p w14:paraId="5E0357C5" w14:textId="66149DC6" w:rsidR="00701283" w:rsidRPr="002337B4" w:rsidRDefault="00701283" w:rsidP="00824CCB">
            <w:pPr>
              <w:rPr>
                <w:b/>
              </w:rPr>
            </w:pPr>
          </w:p>
        </w:tc>
        <w:tc>
          <w:tcPr>
            <w:tcW w:w="8676" w:type="dxa"/>
          </w:tcPr>
          <w:p w14:paraId="414AF769" w14:textId="512DBDAF" w:rsidR="00701283" w:rsidRPr="002337B4" w:rsidRDefault="00176569" w:rsidP="00176569">
            <w:r w:rsidRPr="002337B4">
              <w:t xml:space="preserve">This worked well initially. It is currently very </w:t>
            </w:r>
            <w:r w:rsidR="00A40FF0" w:rsidRPr="002337B4">
              <w:t>busy,</w:t>
            </w:r>
            <w:r w:rsidRPr="002337B4">
              <w:t xml:space="preserve"> and it sometimes closes as demand now exceeds capacity. In some surgeries the care coordinators </w:t>
            </w:r>
            <w:r w:rsidR="00A40FF0">
              <w:t xml:space="preserve">manage the triage process. In Grove the Care Coordinators </w:t>
            </w:r>
            <w:r w:rsidRPr="002337B4">
              <w:t xml:space="preserve">are receiving training to </w:t>
            </w:r>
            <w:r w:rsidR="00757A14" w:rsidRPr="002337B4">
              <w:t xml:space="preserve">help </w:t>
            </w:r>
            <w:r w:rsidR="00A40FF0">
              <w:t xml:space="preserve">assist with pre-screening the </w:t>
            </w:r>
            <w:r w:rsidR="00757A14" w:rsidRPr="002337B4">
              <w:t xml:space="preserve">patient requests. The surgery is looking at </w:t>
            </w:r>
            <w:r w:rsidR="00A40FF0">
              <w:t>the possibility of care coordinators triaging once the triage system is fully imbedded and coordinators are appropriately trained and robust protocols in place. This could be 12-18 months down the line</w:t>
            </w:r>
            <w:r w:rsidR="00DB6C74">
              <w:t>.</w:t>
            </w:r>
          </w:p>
        </w:tc>
        <w:tc>
          <w:tcPr>
            <w:tcW w:w="1134" w:type="dxa"/>
          </w:tcPr>
          <w:p w14:paraId="030DAF47" w14:textId="77777777" w:rsidR="002337B4" w:rsidRPr="002337B4" w:rsidRDefault="002337B4" w:rsidP="002337B4">
            <w:pPr>
              <w:rPr>
                <w:rFonts w:cstheme="minorHAnsi"/>
              </w:rPr>
            </w:pPr>
            <w:r w:rsidRPr="002337B4">
              <w:rPr>
                <w:rFonts w:cstheme="minorHAnsi"/>
              </w:rPr>
              <w:t>Update</w:t>
            </w:r>
          </w:p>
          <w:p w14:paraId="3F09FBF4" w14:textId="77777777" w:rsidR="002337B4" w:rsidRPr="002337B4" w:rsidRDefault="002337B4" w:rsidP="002337B4">
            <w:pPr>
              <w:rPr>
                <w:rFonts w:cstheme="minorHAnsi"/>
              </w:rPr>
            </w:pPr>
            <w:r w:rsidRPr="002337B4">
              <w:rPr>
                <w:rFonts w:cstheme="minorHAnsi"/>
              </w:rPr>
              <w:t xml:space="preserve">Next </w:t>
            </w:r>
          </w:p>
          <w:p w14:paraId="72A0A617" w14:textId="7D138C37" w:rsidR="00701283" w:rsidRPr="002337B4" w:rsidRDefault="002337B4" w:rsidP="002337B4">
            <w:pPr>
              <w:rPr>
                <w:rFonts w:cstheme="minorHAnsi"/>
              </w:rPr>
            </w:pPr>
            <w:r w:rsidRPr="002337B4">
              <w:rPr>
                <w:rFonts w:cstheme="minorHAnsi"/>
              </w:rPr>
              <w:t>meeting</w:t>
            </w:r>
          </w:p>
        </w:tc>
      </w:tr>
      <w:tr w:rsidR="00701283" w:rsidRPr="002337B4" w14:paraId="61845AD2" w14:textId="1810BC37" w:rsidTr="00C10F13">
        <w:tc>
          <w:tcPr>
            <w:tcW w:w="567" w:type="dxa"/>
            <w:vMerge w:val="restart"/>
          </w:tcPr>
          <w:p w14:paraId="512BCEB7" w14:textId="63F67C19" w:rsidR="00701283" w:rsidRPr="002337B4" w:rsidRDefault="00701283" w:rsidP="00824CCB">
            <w:pPr>
              <w:rPr>
                <w:b/>
              </w:rPr>
            </w:pPr>
            <w:r w:rsidRPr="002337B4">
              <w:rPr>
                <w:b/>
              </w:rPr>
              <w:t>5.</w:t>
            </w:r>
          </w:p>
        </w:tc>
        <w:tc>
          <w:tcPr>
            <w:tcW w:w="8676" w:type="dxa"/>
          </w:tcPr>
          <w:p w14:paraId="18A61CEC" w14:textId="2053649F" w:rsidR="00701283" w:rsidRPr="00795A5B" w:rsidRDefault="00757A14" w:rsidP="00824CCB">
            <w:pPr>
              <w:rPr>
                <w:b/>
              </w:rPr>
            </w:pPr>
            <w:r w:rsidRPr="00795A5B">
              <w:rPr>
                <w:b/>
              </w:rPr>
              <w:t>Events</w:t>
            </w:r>
          </w:p>
        </w:tc>
        <w:tc>
          <w:tcPr>
            <w:tcW w:w="1134" w:type="dxa"/>
          </w:tcPr>
          <w:p w14:paraId="551152BC" w14:textId="77777777" w:rsidR="00701283" w:rsidRPr="002337B4" w:rsidRDefault="00701283" w:rsidP="00824CCB">
            <w:pPr>
              <w:rPr>
                <w:rFonts w:cstheme="minorHAnsi"/>
                <w:b/>
              </w:rPr>
            </w:pPr>
          </w:p>
        </w:tc>
      </w:tr>
      <w:tr w:rsidR="00701283" w:rsidRPr="002337B4" w14:paraId="1F43B4D2" w14:textId="149FDE73" w:rsidTr="00C10F13">
        <w:tc>
          <w:tcPr>
            <w:tcW w:w="567" w:type="dxa"/>
            <w:vMerge/>
          </w:tcPr>
          <w:p w14:paraId="063872BC" w14:textId="305066FB" w:rsidR="00701283" w:rsidRPr="002337B4" w:rsidRDefault="00701283" w:rsidP="00824CCB">
            <w:pPr>
              <w:rPr>
                <w:b/>
              </w:rPr>
            </w:pPr>
          </w:p>
        </w:tc>
        <w:tc>
          <w:tcPr>
            <w:tcW w:w="8676" w:type="dxa"/>
          </w:tcPr>
          <w:p w14:paraId="710010AF" w14:textId="102E66D6" w:rsidR="00FF5664" w:rsidRPr="002337B4" w:rsidRDefault="00757A14" w:rsidP="00824CCB">
            <w:r w:rsidRPr="002337B4">
              <w:t xml:space="preserve">Monday 26 February </w:t>
            </w:r>
            <w:r w:rsidR="00EB74A1" w:rsidRPr="002337B4">
              <w:t xml:space="preserve">1pm to 4pm </w:t>
            </w:r>
            <w:r w:rsidRPr="002337B4">
              <w:t>Aberford Hall - Wellbeing event</w:t>
            </w:r>
          </w:p>
          <w:p w14:paraId="279A5563" w14:textId="3DA33806" w:rsidR="00757A14" w:rsidRPr="002337B4" w:rsidRDefault="00757A14" w:rsidP="00824CCB">
            <w:r w:rsidRPr="002337B4">
              <w:t>GL will give feedback on noise to organisers.</w:t>
            </w:r>
          </w:p>
          <w:p w14:paraId="3E9658AF" w14:textId="49B84592" w:rsidR="00757A14" w:rsidRPr="002337B4" w:rsidRDefault="00757A14" w:rsidP="00824CCB">
            <w:r w:rsidRPr="002337B4">
              <w:lastRenderedPageBreak/>
              <w:t>Who is free to attend to support the surgery team?</w:t>
            </w:r>
          </w:p>
        </w:tc>
        <w:tc>
          <w:tcPr>
            <w:tcW w:w="1134" w:type="dxa"/>
          </w:tcPr>
          <w:p w14:paraId="5425A7AF" w14:textId="37378422" w:rsidR="00701283" w:rsidRPr="002337B4" w:rsidRDefault="00757A14" w:rsidP="00824CCB">
            <w:r w:rsidRPr="002337B4">
              <w:lastRenderedPageBreak/>
              <w:t>PPG</w:t>
            </w:r>
            <w:r w:rsidR="00EB74A1" w:rsidRPr="002337B4">
              <w:t xml:space="preserve"> to let DT know</w:t>
            </w:r>
          </w:p>
        </w:tc>
      </w:tr>
      <w:tr w:rsidR="00701283" w:rsidRPr="002337B4" w14:paraId="59BEF74C" w14:textId="136BFFC1" w:rsidTr="00C10F13">
        <w:tc>
          <w:tcPr>
            <w:tcW w:w="567" w:type="dxa"/>
            <w:vMerge w:val="restart"/>
          </w:tcPr>
          <w:p w14:paraId="4BB43E4E" w14:textId="5D883034" w:rsidR="00701283" w:rsidRPr="002337B4" w:rsidRDefault="003E771C" w:rsidP="00824CCB">
            <w:pPr>
              <w:rPr>
                <w:b/>
              </w:rPr>
            </w:pPr>
            <w:r w:rsidRPr="002337B4">
              <w:rPr>
                <w:b/>
              </w:rPr>
              <w:t>6</w:t>
            </w:r>
          </w:p>
        </w:tc>
        <w:tc>
          <w:tcPr>
            <w:tcW w:w="8676" w:type="dxa"/>
          </w:tcPr>
          <w:p w14:paraId="5CC702B0" w14:textId="3904BDA2" w:rsidR="00701283" w:rsidRPr="00795A5B" w:rsidRDefault="00F0368F" w:rsidP="00824CCB">
            <w:pPr>
              <w:rPr>
                <w:b/>
                <w:bCs/>
              </w:rPr>
            </w:pPr>
            <w:r w:rsidRPr="00795A5B">
              <w:rPr>
                <w:b/>
                <w:bCs/>
              </w:rPr>
              <w:t>Surgery Website</w:t>
            </w:r>
          </w:p>
        </w:tc>
        <w:tc>
          <w:tcPr>
            <w:tcW w:w="1134" w:type="dxa"/>
          </w:tcPr>
          <w:p w14:paraId="313F448A" w14:textId="77777777" w:rsidR="00701283" w:rsidRPr="002337B4" w:rsidRDefault="00701283" w:rsidP="00824CCB">
            <w:pPr>
              <w:rPr>
                <w:rFonts w:cstheme="minorHAnsi"/>
                <w:b/>
              </w:rPr>
            </w:pPr>
          </w:p>
        </w:tc>
      </w:tr>
      <w:tr w:rsidR="00701283" w:rsidRPr="002337B4" w14:paraId="21633005" w14:textId="6335292A" w:rsidTr="00C10F13">
        <w:tc>
          <w:tcPr>
            <w:tcW w:w="567" w:type="dxa"/>
            <w:vMerge/>
          </w:tcPr>
          <w:p w14:paraId="0E2204E4" w14:textId="77777777" w:rsidR="00701283" w:rsidRPr="002337B4" w:rsidRDefault="00701283" w:rsidP="00824CCB">
            <w:pPr>
              <w:rPr>
                <w:b/>
              </w:rPr>
            </w:pPr>
          </w:p>
        </w:tc>
        <w:tc>
          <w:tcPr>
            <w:tcW w:w="8676" w:type="dxa"/>
          </w:tcPr>
          <w:p w14:paraId="4A224FFB" w14:textId="07918C7E" w:rsidR="008D5678" w:rsidRPr="002337B4" w:rsidRDefault="00F0368F" w:rsidP="00824CCB">
            <w:r w:rsidRPr="002337B4">
              <w:t>This is updated when needed so PPG members need to review close to meeting as things may already be amended. Just a couple of outdated Covid notices to change.</w:t>
            </w:r>
            <w:r w:rsidR="00EB74A1" w:rsidRPr="002337B4">
              <w:t xml:space="preserve"> </w:t>
            </w:r>
          </w:p>
        </w:tc>
        <w:tc>
          <w:tcPr>
            <w:tcW w:w="1134" w:type="dxa"/>
          </w:tcPr>
          <w:p w14:paraId="41B8B3BD" w14:textId="3A6043F4" w:rsidR="0081570E" w:rsidRPr="002337B4" w:rsidRDefault="002337B4" w:rsidP="00824CCB">
            <w:r w:rsidRPr="002337B4">
              <w:t>All</w:t>
            </w:r>
          </w:p>
          <w:p w14:paraId="09791198" w14:textId="70507A0E" w:rsidR="00D84CE8" w:rsidRPr="002337B4" w:rsidRDefault="00D84CE8" w:rsidP="00824CCB"/>
        </w:tc>
      </w:tr>
      <w:tr w:rsidR="00701283" w:rsidRPr="002337B4" w14:paraId="02ACD8E4" w14:textId="5DD84A5D" w:rsidTr="00C10F13">
        <w:tc>
          <w:tcPr>
            <w:tcW w:w="567" w:type="dxa"/>
            <w:vMerge w:val="restart"/>
          </w:tcPr>
          <w:p w14:paraId="190067F1" w14:textId="64DD6709" w:rsidR="00701283" w:rsidRPr="002337B4" w:rsidRDefault="00701283" w:rsidP="00824CCB">
            <w:pPr>
              <w:rPr>
                <w:b/>
              </w:rPr>
            </w:pPr>
          </w:p>
        </w:tc>
        <w:tc>
          <w:tcPr>
            <w:tcW w:w="8676" w:type="dxa"/>
          </w:tcPr>
          <w:p w14:paraId="3FA04611" w14:textId="6D2DFBDE" w:rsidR="00701283" w:rsidRPr="00795A5B" w:rsidRDefault="00EB74A1" w:rsidP="00824CCB">
            <w:pPr>
              <w:rPr>
                <w:rFonts w:cstheme="minorHAnsi"/>
                <w:b/>
              </w:rPr>
            </w:pPr>
            <w:r w:rsidRPr="00795A5B">
              <w:rPr>
                <w:rFonts w:cstheme="minorHAnsi"/>
                <w:b/>
              </w:rPr>
              <w:t>AOB</w:t>
            </w:r>
          </w:p>
        </w:tc>
        <w:tc>
          <w:tcPr>
            <w:tcW w:w="1134" w:type="dxa"/>
          </w:tcPr>
          <w:p w14:paraId="4DA9BD02" w14:textId="77777777" w:rsidR="00701283" w:rsidRPr="002337B4" w:rsidRDefault="00701283" w:rsidP="00824CCB">
            <w:pPr>
              <w:rPr>
                <w:rFonts w:cstheme="minorHAnsi"/>
                <w:b/>
              </w:rPr>
            </w:pPr>
          </w:p>
        </w:tc>
      </w:tr>
      <w:tr w:rsidR="00701283" w:rsidRPr="002337B4" w14:paraId="65D3F513" w14:textId="5A9B44C4" w:rsidTr="00C10F13">
        <w:tc>
          <w:tcPr>
            <w:tcW w:w="567" w:type="dxa"/>
            <w:vMerge/>
          </w:tcPr>
          <w:p w14:paraId="6D84293E" w14:textId="77777777" w:rsidR="00701283" w:rsidRPr="002337B4" w:rsidRDefault="00701283" w:rsidP="00824CCB">
            <w:pPr>
              <w:rPr>
                <w:b/>
              </w:rPr>
            </w:pPr>
          </w:p>
        </w:tc>
        <w:tc>
          <w:tcPr>
            <w:tcW w:w="8676" w:type="dxa"/>
          </w:tcPr>
          <w:p w14:paraId="0C546481" w14:textId="77777777" w:rsidR="00701283" w:rsidRPr="002337B4" w:rsidRDefault="00EB74A1" w:rsidP="00824CCB">
            <w:pPr>
              <w:rPr>
                <w:rFonts w:cstheme="minorHAnsi"/>
              </w:rPr>
            </w:pPr>
            <w:r w:rsidRPr="002337B4">
              <w:rPr>
                <w:rFonts w:cstheme="minorHAnsi"/>
              </w:rPr>
              <w:t>GL told PPG about Oliver McGowan training. This is mandatory training to provide guidance for surgery staff on communicating with people who have learning difficulties and autism.</w:t>
            </w:r>
          </w:p>
          <w:p w14:paraId="1CA05DD7" w14:textId="77777777" w:rsidR="00EB74A1" w:rsidRPr="002337B4" w:rsidRDefault="00EB74A1" w:rsidP="00824CCB">
            <w:pPr>
              <w:rPr>
                <w:rFonts w:cstheme="minorHAnsi"/>
              </w:rPr>
            </w:pPr>
          </w:p>
          <w:p w14:paraId="022F2610" w14:textId="4BDE42C9" w:rsidR="00EB74A1" w:rsidRPr="002337B4" w:rsidRDefault="00EB74A1" w:rsidP="00824CCB">
            <w:pPr>
              <w:rPr>
                <w:rFonts w:cstheme="minorHAnsi"/>
              </w:rPr>
            </w:pPr>
            <w:r w:rsidRPr="002337B4">
              <w:rPr>
                <w:rFonts w:cstheme="minorHAnsi"/>
              </w:rPr>
              <w:t xml:space="preserve">Carers in Herts are recruiting people with caring responsibilities who are willing to </w:t>
            </w:r>
            <w:r w:rsidR="003E771C" w:rsidRPr="002337B4">
              <w:rPr>
                <w:rFonts w:cstheme="minorHAnsi"/>
              </w:rPr>
              <w:t xml:space="preserve">share their experience and take part in presentations to groups of students at university of Hertfordshire and other groups. There is training to prepare </w:t>
            </w:r>
            <w:r w:rsidR="00A40FF0" w:rsidRPr="002337B4">
              <w:rPr>
                <w:rFonts w:cstheme="minorHAnsi"/>
              </w:rPr>
              <w:t>carers,</w:t>
            </w:r>
            <w:r w:rsidR="003E771C" w:rsidRPr="002337B4">
              <w:rPr>
                <w:rFonts w:cstheme="minorHAnsi"/>
              </w:rPr>
              <w:t xml:space="preserve"> and this can be paid or as a volunteer.</w:t>
            </w:r>
          </w:p>
        </w:tc>
        <w:tc>
          <w:tcPr>
            <w:tcW w:w="1134" w:type="dxa"/>
          </w:tcPr>
          <w:p w14:paraId="232F1BE9" w14:textId="77777777" w:rsidR="00450D27" w:rsidRPr="002337B4" w:rsidRDefault="00450D27" w:rsidP="00824CCB">
            <w:pPr>
              <w:rPr>
                <w:rFonts w:cstheme="minorHAnsi"/>
              </w:rPr>
            </w:pPr>
          </w:p>
          <w:p w14:paraId="71F7233F" w14:textId="77777777" w:rsidR="002337B4" w:rsidRPr="002337B4" w:rsidRDefault="002337B4" w:rsidP="002337B4">
            <w:pPr>
              <w:rPr>
                <w:rFonts w:cstheme="minorHAnsi"/>
              </w:rPr>
            </w:pPr>
            <w:r w:rsidRPr="002337B4">
              <w:rPr>
                <w:rFonts w:cstheme="minorHAnsi"/>
              </w:rPr>
              <w:t>Update</w:t>
            </w:r>
          </w:p>
          <w:p w14:paraId="31101F19" w14:textId="77777777" w:rsidR="002337B4" w:rsidRPr="002337B4" w:rsidRDefault="002337B4" w:rsidP="002337B4">
            <w:pPr>
              <w:rPr>
                <w:rFonts w:cstheme="minorHAnsi"/>
              </w:rPr>
            </w:pPr>
            <w:r w:rsidRPr="002337B4">
              <w:rPr>
                <w:rFonts w:cstheme="minorHAnsi"/>
              </w:rPr>
              <w:t xml:space="preserve">Next </w:t>
            </w:r>
          </w:p>
          <w:p w14:paraId="614E7AE8" w14:textId="5285DB9F" w:rsidR="00450D27" w:rsidRPr="002337B4" w:rsidRDefault="002337B4" w:rsidP="002337B4">
            <w:pPr>
              <w:rPr>
                <w:rFonts w:cstheme="minorHAnsi"/>
              </w:rPr>
            </w:pPr>
            <w:r w:rsidRPr="002337B4">
              <w:rPr>
                <w:rFonts w:cstheme="minorHAnsi"/>
              </w:rPr>
              <w:t>meeting</w:t>
            </w:r>
          </w:p>
          <w:p w14:paraId="1ACDF824" w14:textId="77777777" w:rsidR="00450D27" w:rsidRPr="002337B4" w:rsidRDefault="00450D27" w:rsidP="00824CCB">
            <w:pPr>
              <w:rPr>
                <w:rFonts w:cstheme="minorHAnsi"/>
              </w:rPr>
            </w:pPr>
          </w:p>
          <w:p w14:paraId="11A9F9EF" w14:textId="21B1C0EE" w:rsidR="00D84CE8" w:rsidRPr="002337B4" w:rsidRDefault="00D84CE8" w:rsidP="00824CCB">
            <w:pPr>
              <w:rPr>
                <w:rFonts w:cstheme="minorHAnsi"/>
              </w:rPr>
            </w:pPr>
          </w:p>
        </w:tc>
      </w:tr>
      <w:tr w:rsidR="00701283" w:rsidRPr="002337B4" w14:paraId="44669962" w14:textId="760533E4" w:rsidTr="00C10F13">
        <w:tc>
          <w:tcPr>
            <w:tcW w:w="567" w:type="dxa"/>
          </w:tcPr>
          <w:p w14:paraId="2CFCDD45" w14:textId="4F3CC4B1" w:rsidR="00701283" w:rsidRPr="002337B4" w:rsidRDefault="00701283" w:rsidP="00824CCB">
            <w:pPr>
              <w:rPr>
                <w:b/>
              </w:rPr>
            </w:pPr>
          </w:p>
        </w:tc>
        <w:tc>
          <w:tcPr>
            <w:tcW w:w="8676" w:type="dxa"/>
          </w:tcPr>
          <w:p w14:paraId="7BC15F01" w14:textId="21FF5053" w:rsidR="00701283" w:rsidRPr="00795A5B" w:rsidRDefault="00D84CE8" w:rsidP="00824CCB">
            <w:pPr>
              <w:rPr>
                <w:rFonts w:cstheme="minorHAnsi"/>
                <w:b/>
              </w:rPr>
            </w:pPr>
            <w:r w:rsidRPr="00795A5B">
              <w:rPr>
                <w:rFonts w:cstheme="minorHAnsi"/>
                <w:b/>
              </w:rPr>
              <w:t>Next meeting</w:t>
            </w:r>
          </w:p>
        </w:tc>
        <w:tc>
          <w:tcPr>
            <w:tcW w:w="1134" w:type="dxa"/>
          </w:tcPr>
          <w:p w14:paraId="40A4A66B" w14:textId="77777777" w:rsidR="00701283" w:rsidRPr="002337B4" w:rsidRDefault="00701283" w:rsidP="00824CCB">
            <w:pPr>
              <w:rPr>
                <w:rFonts w:cstheme="minorHAnsi"/>
                <w:b/>
              </w:rPr>
            </w:pPr>
          </w:p>
        </w:tc>
      </w:tr>
      <w:tr w:rsidR="00701283" w:rsidRPr="002337B4" w14:paraId="150D9187" w14:textId="079122A1" w:rsidTr="00C10F13">
        <w:tc>
          <w:tcPr>
            <w:tcW w:w="567" w:type="dxa"/>
          </w:tcPr>
          <w:p w14:paraId="2F170D5C" w14:textId="77777777" w:rsidR="00701283" w:rsidRPr="002337B4" w:rsidRDefault="00701283" w:rsidP="00824CCB">
            <w:pPr>
              <w:rPr>
                <w:b/>
              </w:rPr>
            </w:pPr>
          </w:p>
        </w:tc>
        <w:tc>
          <w:tcPr>
            <w:tcW w:w="8676" w:type="dxa"/>
          </w:tcPr>
          <w:p w14:paraId="739B76F1" w14:textId="5B96CB9F" w:rsidR="00D84CE8" w:rsidRPr="002337B4" w:rsidRDefault="00D84CE8" w:rsidP="00824CCB">
            <w:pPr>
              <w:rPr>
                <w:rFonts w:cstheme="minorHAnsi"/>
              </w:rPr>
            </w:pPr>
            <w:r w:rsidRPr="002337B4">
              <w:rPr>
                <w:rFonts w:cstheme="minorHAnsi"/>
              </w:rPr>
              <w:t>Monday 18</w:t>
            </w:r>
            <w:r w:rsidRPr="002337B4">
              <w:rPr>
                <w:rFonts w:cstheme="minorHAnsi"/>
                <w:vertAlign w:val="superscript"/>
              </w:rPr>
              <w:t>th</w:t>
            </w:r>
            <w:r w:rsidRPr="002337B4">
              <w:rPr>
                <w:rFonts w:cstheme="minorHAnsi"/>
              </w:rPr>
              <w:t xml:space="preserve"> March at the surgery</w:t>
            </w:r>
          </w:p>
          <w:p w14:paraId="0D67C82E" w14:textId="2E2EFC6E" w:rsidR="00701283" w:rsidRPr="002337B4" w:rsidRDefault="00D84CE8" w:rsidP="00824CCB">
            <w:pPr>
              <w:rPr>
                <w:rFonts w:cstheme="minorHAnsi"/>
              </w:rPr>
            </w:pPr>
            <w:r w:rsidRPr="002337B4">
              <w:rPr>
                <w:rFonts w:cstheme="minorHAnsi"/>
              </w:rPr>
              <w:t>12.00 for catch-up and coffee</w:t>
            </w:r>
          </w:p>
          <w:p w14:paraId="22684436" w14:textId="430E6D6D" w:rsidR="00D84CE8" w:rsidRPr="002337B4" w:rsidRDefault="00D84CE8" w:rsidP="00824CCB">
            <w:pPr>
              <w:rPr>
                <w:rFonts w:cstheme="minorHAnsi"/>
              </w:rPr>
            </w:pPr>
            <w:r w:rsidRPr="002337B4">
              <w:rPr>
                <w:rFonts w:cstheme="minorHAnsi"/>
              </w:rPr>
              <w:t>12.30 meeting</w:t>
            </w:r>
          </w:p>
        </w:tc>
        <w:tc>
          <w:tcPr>
            <w:tcW w:w="1134" w:type="dxa"/>
          </w:tcPr>
          <w:p w14:paraId="0D777FA6" w14:textId="77777777" w:rsidR="00701283" w:rsidRPr="002337B4" w:rsidRDefault="002337B4" w:rsidP="00824CCB">
            <w:pPr>
              <w:rPr>
                <w:rFonts w:cstheme="minorHAnsi"/>
              </w:rPr>
            </w:pPr>
            <w:r w:rsidRPr="002337B4">
              <w:rPr>
                <w:rFonts w:cstheme="minorHAnsi"/>
              </w:rPr>
              <w:t xml:space="preserve">Look out for </w:t>
            </w:r>
            <w:proofErr w:type="gramStart"/>
            <w:r w:rsidRPr="002337B4">
              <w:rPr>
                <w:rFonts w:cstheme="minorHAnsi"/>
              </w:rPr>
              <w:t>minutes</w:t>
            </w:r>
            <w:proofErr w:type="gramEnd"/>
          </w:p>
          <w:p w14:paraId="65EA201A" w14:textId="6075ADE9" w:rsidR="002337B4" w:rsidRPr="002337B4" w:rsidRDefault="002337B4" w:rsidP="00824CCB">
            <w:pPr>
              <w:rPr>
                <w:rFonts w:cstheme="minorHAnsi"/>
              </w:rPr>
            </w:pPr>
            <w:r w:rsidRPr="002337B4">
              <w:rPr>
                <w:rFonts w:cstheme="minorHAnsi"/>
              </w:rPr>
              <w:t>And agenda</w:t>
            </w:r>
          </w:p>
        </w:tc>
      </w:tr>
      <w:tr w:rsidR="00701283" w:rsidRPr="002337B4" w14:paraId="56D888F3" w14:textId="61DE6653" w:rsidTr="00176569">
        <w:trPr>
          <w:trHeight w:val="228"/>
        </w:trPr>
        <w:tc>
          <w:tcPr>
            <w:tcW w:w="567" w:type="dxa"/>
          </w:tcPr>
          <w:p w14:paraId="4494AD94" w14:textId="61775491" w:rsidR="00701283" w:rsidRPr="002337B4" w:rsidRDefault="00701283" w:rsidP="00824CCB">
            <w:pPr>
              <w:rPr>
                <w:b/>
              </w:rPr>
            </w:pPr>
          </w:p>
        </w:tc>
        <w:tc>
          <w:tcPr>
            <w:tcW w:w="8676" w:type="dxa"/>
          </w:tcPr>
          <w:p w14:paraId="16D3CFD3" w14:textId="0858373F" w:rsidR="00701283" w:rsidRPr="002337B4" w:rsidRDefault="00701283" w:rsidP="00824CCB">
            <w:pPr>
              <w:rPr>
                <w:rFonts w:cstheme="minorHAnsi"/>
              </w:rPr>
            </w:pPr>
          </w:p>
        </w:tc>
        <w:tc>
          <w:tcPr>
            <w:tcW w:w="1134" w:type="dxa"/>
          </w:tcPr>
          <w:p w14:paraId="2C087909" w14:textId="77777777" w:rsidR="00701283" w:rsidRPr="002337B4" w:rsidRDefault="00701283" w:rsidP="00824CCB">
            <w:pPr>
              <w:rPr>
                <w:rFonts w:cstheme="minorHAnsi"/>
              </w:rPr>
            </w:pPr>
          </w:p>
        </w:tc>
      </w:tr>
    </w:tbl>
    <w:p w14:paraId="5ACAA871" w14:textId="1CB73A55" w:rsidR="0024482F" w:rsidRPr="002337B4" w:rsidRDefault="0024482F" w:rsidP="00CF4F05"/>
    <w:sectPr w:rsidR="0024482F" w:rsidRPr="002337B4" w:rsidSect="006D4A07">
      <w:headerReference w:type="even" r:id="rId8"/>
      <w:headerReference w:type="default" r:id="rId9"/>
      <w:footerReference w:type="even" r:id="rId10"/>
      <w:footerReference w:type="default" r:id="rId11"/>
      <w:headerReference w:type="first" r:id="rId12"/>
      <w:footerReference w:type="first" r:id="rId13"/>
      <w:pgSz w:w="11906" w:h="16838"/>
      <w:pgMar w:top="567" w:right="1021" w:bottom="567"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EEBC16" w14:textId="77777777" w:rsidR="00990EEF" w:rsidRDefault="00990EEF" w:rsidP="00821946">
      <w:pPr>
        <w:spacing w:after="0" w:line="240" w:lineRule="auto"/>
      </w:pPr>
      <w:r>
        <w:separator/>
      </w:r>
    </w:p>
  </w:endnote>
  <w:endnote w:type="continuationSeparator" w:id="0">
    <w:p w14:paraId="4097A09C" w14:textId="77777777" w:rsidR="00990EEF" w:rsidRDefault="00990EEF" w:rsidP="008219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6C83FD" w14:textId="77777777" w:rsidR="00F84EDF" w:rsidRDefault="00F84E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684118" w14:textId="77777777" w:rsidR="00F84EDF" w:rsidRDefault="00F84E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8B24E0" w14:textId="77777777" w:rsidR="00F84EDF" w:rsidRDefault="00F84E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D6EEDD" w14:textId="77777777" w:rsidR="00990EEF" w:rsidRDefault="00990EEF" w:rsidP="00821946">
      <w:pPr>
        <w:spacing w:after="0" w:line="240" w:lineRule="auto"/>
      </w:pPr>
      <w:r>
        <w:separator/>
      </w:r>
    </w:p>
  </w:footnote>
  <w:footnote w:type="continuationSeparator" w:id="0">
    <w:p w14:paraId="0B0C15D5" w14:textId="77777777" w:rsidR="00990EEF" w:rsidRDefault="00990EEF" w:rsidP="008219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6F7F99" w14:textId="471653E5" w:rsidR="00F84EDF" w:rsidRDefault="00F84E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871ED6" w14:textId="3E9D5EB2" w:rsidR="00F84EDF" w:rsidRDefault="00F84E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17AC3F" w14:textId="534988EA" w:rsidR="00F84EDF" w:rsidRDefault="00F84E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D5765"/>
    <w:multiLevelType w:val="hybridMultilevel"/>
    <w:tmpl w:val="F76EE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0033CF"/>
    <w:multiLevelType w:val="hybridMultilevel"/>
    <w:tmpl w:val="B7E20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39196D"/>
    <w:multiLevelType w:val="hybridMultilevel"/>
    <w:tmpl w:val="75583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4F7A5D"/>
    <w:multiLevelType w:val="hybridMultilevel"/>
    <w:tmpl w:val="1040C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787618"/>
    <w:multiLevelType w:val="hybridMultilevel"/>
    <w:tmpl w:val="97B454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44683E"/>
    <w:multiLevelType w:val="hybridMultilevel"/>
    <w:tmpl w:val="A69AE2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A4734E"/>
    <w:multiLevelType w:val="hybridMultilevel"/>
    <w:tmpl w:val="80606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2A40EC"/>
    <w:multiLevelType w:val="hybridMultilevel"/>
    <w:tmpl w:val="897606B6"/>
    <w:lvl w:ilvl="0" w:tplc="68342EAA">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8" w15:restartNumberingAfterBreak="0">
    <w:nsid w:val="44BA5A34"/>
    <w:multiLevelType w:val="hybridMultilevel"/>
    <w:tmpl w:val="954E4C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6416A15"/>
    <w:multiLevelType w:val="hybridMultilevel"/>
    <w:tmpl w:val="584A6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3467D0"/>
    <w:multiLevelType w:val="hybridMultilevel"/>
    <w:tmpl w:val="E5467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E7062C0"/>
    <w:multiLevelType w:val="hybridMultilevel"/>
    <w:tmpl w:val="9CDE9B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077278E"/>
    <w:multiLevelType w:val="hybridMultilevel"/>
    <w:tmpl w:val="7AAEEC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38E303F"/>
    <w:multiLevelType w:val="hybridMultilevel"/>
    <w:tmpl w:val="4D229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4F87475"/>
    <w:multiLevelType w:val="hybridMultilevel"/>
    <w:tmpl w:val="6CC2D8D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B0506E8"/>
    <w:multiLevelType w:val="hybridMultilevel"/>
    <w:tmpl w:val="E4648B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56F16F9"/>
    <w:multiLevelType w:val="hybridMultilevel"/>
    <w:tmpl w:val="E12E4CC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6AD662E7"/>
    <w:multiLevelType w:val="hybridMultilevel"/>
    <w:tmpl w:val="CF5819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54478992">
    <w:abstractNumId w:val="11"/>
  </w:num>
  <w:num w:numId="2" w16cid:durableId="427971399">
    <w:abstractNumId w:val="16"/>
  </w:num>
  <w:num w:numId="3" w16cid:durableId="899095731">
    <w:abstractNumId w:val="17"/>
  </w:num>
  <w:num w:numId="4" w16cid:durableId="179972745">
    <w:abstractNumId w:val="14"/>
  </w:num>
  <w:num w:numId="5" w16cid:durableId="964703688">
    <w:abstractNumId w:val="0"/>
  </w:num>
  <w:num w:numId="6" w16cid:durableId="1183977010">
    <w:abstractNumId w:val="4"/>
  </w:num>
  <w:num w:numId="7" w16cid:durableId="211429326">
    <w:abstractNumId w:val="13"/>
  </w:num>
  <w:num w:numId="8" w16cid:durableId="1123117703">
    <w:abstractNumId w:val="2"/>
  </w:num>
  <w:num w:numId="9" w16cid:durableId="1067151486">
    <w:abstractNumId w:val="9"/>
  </w:num>
  <w:num w:numId="10" w16cid:durableId="1613509371">
    <w:abstractNumId w:val="3"/>
  </w:num>
  <w:num w:numId="11" w16cid:durableId="1031228065">
    <w:abstractNumId w:val="1"/>
  </w:num>
  <w:num w:numId="12" w16cid:durableId="1394540726">
    <w:abstractNumId w:val="15"/>
  </w:num>
  <w:num w:numId="13" w16cid:durableId="701592725">
    <w:abstractNumId w:val="5"/>
  </w:num>
  <w:num w:numId="14" w16cid:durableId="584650864">
    <w:abstractNumId w:val="10"/>
  </w:num>
  <w:num w:numId="15" w16cid:durableId="1300383878">
    <w:abstractNumId w:val="12"/>
  </w:num>
  <w:num w:numId="16" w16cid:durableId="1515611857">
    <w:abstractNumId w:val="8"/>
  </w:num>
  <w:num w:numId="17" w16cid:durableId="442194341">
    <w:abstractNumId w:val="7"/>
  </w:num>
  <w:num w:numId="18" w16cid:durableId="26754929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E75"/>
    <w:rsid w:val="00013A10"/>
    <w:rsid w:val="000215DF"/>
    <w:rsid w:val="000247A2"/>
    <w:rsid w:val="00024AD4"/>
    <w:rsid w:val="000330BB"/>
    <w:rsid w:val="000619FD"/>
    <w:rsid w:val="00070647"/>
    <w:rsid w:val="000727E1"/>
    <w:rsid w:val="0008115E"/>
    <w:rsid w:val="00081F4B"/>
    <w:rsid w:val="0008202B"/>
    <w:rsid w:val="000A0EE3"/>
    <w:rsid w:val="000A27DF"/>
    <w:rsid w:val="000A43EB"/>
    <w:rsid w:val="000A61CA"/>
    <w:rsid w:val="000A6E4E"/>
    <w:rsid w:val="000B064C"/>
    <w:rsid w:val="000B483E"/>
    <w:rsid w:val="000B60AF"/>
    <w:rsid w:val="000C01B2"/>
    <w:rsid w:val="000C7FC0"/>
    <w:rsid w:val="000D3712"/>
    <w:rsid w:val="000E495E"/>
    <w:rsid w:val="000F171E"/>
    <w:rsid w:val="000F4AC2"/>
    <w:rsid w:val="000F7B34"/>
    <w:rsid w:val="00104C56"/>
    <w:rsid w:val="00107FF2"/>
    <w:rsid w:val="00116113"/>
    <w:rsid w:val="0012018D"/>
    <w:rsid w:val="00130F8C"/>
    <w:rsid w:val="001374DD"/>
    <w:rsid w:val="001416F8"/>
    <w:rsid w:val="00160649"/>
    <w:rsid w:val="001621D3"/>
    <w:rsid w:val="00163928"/>
    <w:rsid w:val="00167FDA"/>
    <w:rsid w:val="00170FAC"/>
    <w:rsid w:val="00175655"/>
    <w:rsid w:val="00176569"/>
    <w:rsid w:val="00176FDC"/>
    <w:rsid w:val="001A49AD"/>
    <w:rsid w:val="001A5C17"/>
    <w:rsid w:val="001A6886"/>
    <w:rsid w:val="001A6B94"/>
    <w:rsid w:val="001B4CD5"/>
    <w:rsid w:val="001B6A7A"/>
    <w:rsid w:val="001E2AFF"/>
    <w:rsid w:val="001E5946"/>
    <w:rsid w:val="001F0D20"/>
    <w:rsid w:val="001F12FB"/>
    <w:rsid w:val="001F3FBE"/>
    <w:rsid w:val="00200CD7"/>
    <w:rsid w:val="00203D75"/>
    <w:rsid w:val="00213318"/>
    <w:rsid w:val="00220F6E"/>
    <w:rsid w:val="00224717"/>
    <w:rsid w:val="002337B4"/>
    <w:rsid w:val="002405CE"/>
    <w:rsid w:val="0024410B"/>
    <w:rsid w:val="0024482F"/>
    <w:rsid w:val="00251B1B"/>
    <w:rsid w:val="00251C0C"/>
    <w:rsid w:val="00262A47"/>
    <w:rsid w:val="00267326"/>
    <w:rsid w:val="00267372"/>
    <w:rsid w:val="00273EA5"/>
    <w:rsid w:val="002762DC"/>
    <w:rsid w:val="00286DAB"/>
    <w:rsid w:val="002B43D4"/>
    <w:rsid w:val="002C1E87"/>
    <w:rsid w:val="002C5A63"/>
    <w:rsid w:val="002C6B69"/>
    <w:rsid w:val="002D401F"/>
    <w:rsid w:val="002D556D"/>
    <w:rsid w:val="002D5F88"/>
    <w:rsid w:val="00321930"/>
    <w:rsid w:val="00324947"/>
    <w:rsid w:val="003326B3"/>
    <w:rsid w:val="0034258D"/>
    <w:rsid w:val="00350E5F"/>
    <w:rsid w:val="0035192D"/>
    <w:rsid w:val="00354E7E"/>
    <w:rsid w:val="003612B6"/>
    <w:rsid w:val="003614C8"/>
    <w:rsid w:val="00367CC1"/>
    <w:rsid w:val="00375BB5"/>
    <w:rsid w:val="00386717"/>
    <w:rsid w:val="00386864"/>
    <w:rsid w:val="00390541"/>
    <w:rsid w:val="003C79E2"/>
    <w:rsid w:val="003E0106"/>
    <w:rsid w:val="003E0ECF"/>
    <w:rsid w:val="003E1011"/>
    <w:rsid w:val="003E3206"/>
    <w:rsid w:val="003E445A"/>
    <w:rsid w:val="003E771C"/>
    <w:rsid w:val="003F29F1"/>
    <w:rsid w:val="003F5DA5"/>
    <w:rsid w:val="0040506B"/>
    <w:rsid w:val="00422827"/>
    <w:rsid w:val="0042615D"/>
    <w:rsid w:val="00427DE6"/>
    <w:rsid w:val="00437751"/>
    <w:rsid w:val="00443717"/>
    <w:rsid w:val="004474A8"/>
    <w:rsid w:val="00450D27"/>
    <w:rsid w:val="004567C0"/>
    <w:rsid w:val="00467B61"/>
    <w:rsid w:val="004710E8"/>
    <w:rsid w:val="00472367"/>
    <w:rsid w:val="004A7348"/>
    <w:rsid w:val="004C52B9"/>
    <w:rsid w:val="004C73C3"/>
    <w:rsid w:val="004D33CA"/>
    <w:rsid w:val="004D3D3B"/>
    <w:rsid w:val="004D523B"/>
    <w:rsid w:val="004D73FF"/>
    <w:rsid w:val="004D7E0D"/>
    <w:rsid w:val="004E1FEB"/>
    <w:rsid w:val="004E7645"/>
    <w:rsid w:val="004F34E4"/>
    <w:rsid w:val="00500EAF"/>
    <w:rsid w:val="0051017D"/>
    <w:rsid w:val="005172E9"/>
    <w:rsid w:val="0052208E"/>
    <w:rsid w:val="00527E50"/>
    <w:rsid w:val="00533E75"/>
    <w:rsid w:val="00534DA6"/>
    <w:rsid w:val="00535D27"/>
    <w:rsid w:val="00536BDF"/>
    <w:rsid w:val="00537B7E"/>
    <w:rsid w:val="0055424E"/>
    <w:rsid w:val="00570DE3"/>
    <w:rsid w:val="00573349"/>
    <w:rsid w:val="00574398"/>
    <w:rsid w:val="00581AAA"/>
    <w:rsid w:val="00586476"/>
    <w:rsid w:val="00586DD1"/>
    <w:rsid w:val="005A517A"/>
    <w:rsid w:val="005B04BE"/>
    <w:rsid w:val="005B07B9"/>
    <w:rsid w:val="005B0A9C"/>
    <w:rsid w:val="005B2DD5"/>
    <w:rsid w:val="005B53F5"/>
    <w:rsid w:val="005D4C84"/>
    <w:rsid w:val="005E0835"/>
    <w:rsid w:val="005E61E6"/>
    <w:rsid w:val="005E6DE9"/>
    <w:rsid w:val="005E7E27"/>
    <w:rsid w:val="005F24DB"/>
    <w:rsid w:val="00602D2F"/>
    <w:rsid w:val="00611ADE"/>
    <w:rsid w:val="00620C8F"/>
    <w:rsid w:val="00625BBB"/>
    <w:rsid w:val="0063175B"/>
    <w:rsid w:val="006349E0"/>
    <w:rsid w:val="00641C4D"/>
    <w:rsid w:val="00641F3F"/>
    <w:rsid w:val="00660240"/>
    <w:rsid w:val="00665404"/>
    <w:rsid w:val="00667BBF"/>
    <w:rsid w:val="006731B0"/>
    <w:rsid w:val="00687BF7"/>
    <w:rsid w:val="00691E55"/>
    <w:rsid w:val="006A4E90"/>
    <w:rsid w:val="006B0711"/>
    <w:rsid w:val="006B6AF0"/>
    <w:rsid w:val="006C23D6"/>
    <w:rsid w:val="006C3994"/>
    <w:rsid w:val="006D465B"/>
    <w:rsid w:val="006D4A07"/>
    <w:rsid w:val="006D5B2F"/>
    <w:rsid w:val="006E2BEC"/>
    <w:rsid w:val="006E6629"/>
    <w:rsid w:val="006E6C8B"/>
    <w:rsid w:val="006E7CB0"/>
    <w:rsid w:val="006F170D"/>
    <w:rsid w:val="00701283"/>
    <w:rsid w:val="0070361E"/>
    <w:rsid w:val="00706924"/>
    <w:rsid w:val="00707B89"/>
    <w:rsid w:val="007125C9"/>
    <w:rsid w:val="007139D2"/>
    <w:rsid w:val="00721701"/>
    <w:rsid w:val="00730CD5"/>
    <w:rsid w:val="00731182"/>
    <w:rsid w:val="00733782"/>
    <w:rsid w:val="00733CE5"/>
    <w:rsid w:val="00740044"/>
    <w:rsid w:val="00752F6B"/>
    <w:rsid w:val="00757A14"/>
    <w:rsid w:val="00762333"/>
    <w:rsid w:val="00776E30"/>
    <w:rsid w:val="00782E6A"/>
    <w:rsid w:val="00785D14"/>
    <w:rsid w:val="00795A5B"/>
    <w:rsid w:val="007B0A12"/>
    <w:rsid w:val="007C1179"/>
    <w:rsid w:val="007D2B3D"/>
    <w:rsid w:val="007D649A"/>
    <w:rsid w:val="007D7135"/>
    <w:rsid w:val="007E4A9F"/>
    <w:rsid w:val="007F0B2C"/>
    <w:rsid w:val="007F1DF3"/>
    <w:rsid w:val="00805E00"/>
    <w:rsid w:val="0081570E"/>
    <w:rsid w:val="00821946"/>
    <w:rsid w:val="00824CCB"/>
    <w:rsid w:val="00831255"/>
    <w:rsid w:val="00832CD4"/>
    <w:rsid w:val="0083341A"/>
    <w:rsid w:val="0083487C"/>
    <w:rsid w:val="00845A95"/>
    <w:rsid w:val="00854411"/>
    <w:rsid w:val="00860707"/>
    <w:rsid w:val="00873435"/>
    <w:rsid w:val="00875774"/>
    <w:rsid w:val="008768FA"/>
    <w:rsid w:val="00884617"/>
    <w:rsid w:val="00896A19"/>
    <w:rsid w:val="008C2426"/>
    <w:rsid w:val="008C6F29"/>
    <w:rsid w:val="008C7095"/>
    <w:rsid w:val="008D0892"/>
    <w:rsid w:val="008D50AE"/>
    <w:rsid w:val="008D5678"/>
    <w:rsid w:val="008E1E28"/>
    <w:rsid w:val="008F0181"/>
    <w:rsid w:val="008F2D78"/>
    <w:rsid w:val="008F4E14"/>
    <w:rsid w:val="009010B2"/>
    <w:rsid w:val="00904224"/>
    <w:rsid w:val="00905853"/>
    <w:rsid w:val="00910EBC"/>
    <w:rsid w:val="0091725F"/>
    <w:rsid w:val="00921A7E"/>
    <w:rsid w:val="009252BB"/>
    <w:rsid w:val="009258D2"/>
    <w:rsid w:val="00935547"/>
    <w:rsid w:val="00940374"/>
    <w:rsid w:val="00941248"/>
    <w:rsid w:val="00953AF3"/>
    <w:rsid w:val="00963EF0"/>
    <w:rsid w:val="00964C7D"/>
    <w:rsid w:val="009825EB"/>
    <w:rsid w:val="00983C31"/>
    <w:rsid w:val="009868E0"/>
    <w:rsid w:val="00990EEF"/>
    <w:rsid w:val="00991F0D"/>
    <w:rsid w:val="00997B99"/>
    <w:rsid w:val="009B1B15"/>
    <w:rsid w:val="009B7662"/>
    <w:rsid w:val="009D4684"/>
    <w:rsid w:val="009E3414"/>
    <w:rsid w:val="009F6BCE"/>
    <w:rsid w:val="00A01E79"/>
    <w:rsid w:val="00A209A2"/>
    <w:rsid w:val="00A220C2"/>
    <w:rsid w:val="00A2646D"/>
    <w:rsid w:val="00A344A5"/>
    <w:rsid w:val="00A40FF0"/>
    <w:rsid w:val="00A42EAB"/>
    <w:rsid w:val="00A53A2B"/>
    <w:rsid w:val="00A639E4"/>
    <w:rsid w:val="00A67D52"/>
    <w:rsid w:val="00A711AE"/>
    <w:rsid w:val="00A716B6"/>
    <w:rsid w:val="00A76606"/>
    <w:rsid w:val="00A86933"/>
    <w:rsid w:val="00A86C65"/>
    <w:rsid w:val="00A90BCF"/>
    <w:rsid w:val="00AA2756"/>
    <w:rsid w:val="00AA5E33"/>
    <w:rsid w:val="00AB4129"/>
    <w:rsid w:val="00AB5E48"/>
    <w:rsid w:val="00AB7844"/>
    <w:rsid w:val="00AC3834"/>
    <w:rsid w:val="00AC489D"/>
    <w:rsid w:val="00AD0EEA"/>
    <w:rsid w:val="00AD1990"/>
    <w:rsid w:val="00AE2394"/>
    <w:rsid w:val="00AE72CA"/>
    <w:rsid w:val="00AF2C84"/>
    <w:rsid w:val="00AF42D6"/>
    <w:rsid w:val="00B0162B"/>
    <w:rsid w:val="00B06532"/>
    <w:rsid w:val="00B11AD6"/>
    <w:rsid w:val="00B24267"/>
    <w:rsid w:val="00B331F0"/>
    <w:rsid w:val="00B33ACC"/>
    <w:rsid w:val="00B41466"/>
    <w:rsid w:val="00B4180D"/>
    <w:rsid w:val="00B43583"/>
    <w:rsid w:val="00B45DB1"/>
    <w:rsid w:val="00B46CE7"/>
    <w:rsid w:val="00B71613"/>
    <w:rsid w:val="00B7621C"/>
    <w:rsid w:val="00B84873"/>
    <w:rsid w:val="00B903A5"/>
    <w:rsid w:val="00B9445B"/>
    <w:rsid w:val="00B96361"/>
    <w:rsid w:val="00BB2BB6"/>
    <w:rsid w:val="00BD154A"/>
    <w:rsid w:val="00BE0AA3"/>
    <w:rsid w:val="00BE1497"/>
    <w:rsid w:val="00BE28CD"/>
    <w:rsid w:val="00BE2A21"/>
    <w:rsid w:val="00BE4029"/>
    <w:rsid w:val="00C00A06"/>
    <w:rsid w:val="00C01480"/>
    <w:rsid w:val="00C0411E"/>
    <w:rsid w:val="00C078B8"/>
    <w:rsid w:val="00C10F13"/>
    <w:rsid w:val="00C16DBF"/>
    <w:rsid w:val="00C2248D"/>
    <w:rsid w:val="00C35D60"/>
    <w:rsid w:val="00C35F93"/>
    <w:rsid w:val="00C414E3"/>
    <w:rsid w:val="00C44CB9"/>
    <w:rsid w:val="00C620C3"/>
    <w:rsid w:val="00C67D9F"/>
    <w:rsid w:val="00C82C4D"/>
    <w:rsid w:val="00C8430F"/>
    <w:rsid w:val="00C90ECD"/>
    <w:rsid w:val="00CA7DA8"/>
    <w:rsid w:val="00CB265F"/>
    <w:rsid w:val="00CB4132"/>
    <w:rsid w:val="00CB609D"/>
    <w:rsid w:val="00CC1060"/>
    <w:rsid w:val="00CC2619"/>
    <w:rsid w:val="00CD117B"/>
    <w:rsid w:val="00CD147E"/>
    <w:rsid w:val="00CD1FF9"/>
    <w:rsid w:val="00CD4C33"/>
    <w:rsid w:val="00CD59D0"/>
    <w:rsid w:val="00CE477F"/>
    <w:rsid w:val="00CE47BF"/>
    <w:rsid w:val="00CE4A6B"/>
    <w:rsid w:val="00CE5DC9"/>
    <w:rsid w:val="00CE6AED"/>
    <w:rsid w:val="00CF2287"/>
    <w:rsid w:val="00CF4F05"/>
    <w:rsid w:val="00D26236"/>
    <w:rsid w:val="00D30611"/>
    <w:rsid w:val="00D33A02"/>
    <w:rsid w:val="00D33A2C"/>
    <w:rsid w:val="00D403D7"/>
    <w:rsid w:val="00D4260A"/>
    <w:rsid w:val="00D469C6"/>
    <w:rsid w:val="00D46E20"/>
    <w:rsid w:val="00D61257"/>
    <w:rsid w:val="00D6680F"/>
    <w:rsid w:val="00D80F20"/>
    <w:rsid w:val="00D845D7"/>
    <w:rsid w:val="00D84CE8"/>
    <w:rsid w:val="00D91EC1"/>
    <w:rsid w:val="00D94364"/>
    <w:rsid w:val="00DA00A6"/>
    <w:rsid w:val="00DB0F5A"/>
    <w:rsid w:val="00DB15BD"/>
    <w:rsid w:val="00DB5D0A"/>
    <w:rsid w:val="00DB6873"/>
    <w:rsid w:val="00DB6B54"/>
    <w:rsid w:val="00DB6C74"/>
    <w:rsid w:val="00DC2CC2"/>
    <w:rsid w:val="00DC4490"/>
    <w:rsid w:val="00DF5AA3"/>
    <w:rsid w:val="00E04D22"/>
    <w:rsid w:val="00E30FC6"/>
    <w:rsid w:val="00E42213"/>
    <w:rsid w:val="00E4638A"/>
    <w:rsid w:val="00E47262"/>
    <w:rsid w:val="00E51141"/>
    <w:rsid w:val="00E5696D"/>
    <w:rsid w:val="00E6174E"/>
    <w:rsid w:val="00E650B4"/>
    <w:rsid w:val="00E72FD5"/>
    <w:rsid w:val="00E736B8"/>
    <w:rsid w:val="00E768EE"/>
    <w:rsid w:val="00E957A0"/>
    <w:rsid w:val="00EA495C"/>
    <w:rsid w:val="00EA4B5F"/>
    <w:rsid w:val="00EB0A74"/>
    <w:rsid w:val="00EB74A1"/>
    <w:rsid w:val="00EC0D1E"/>
    <w:rsid w:val="00EC5033"/>
    <w:rsid w:val="00EC7AEC"/>
    <w:rsid w:val="00ED141D"/>
    <w:rsid w:val="00EE1320"/>
    <w:rsid w:val="00EE2946"/>
    <w:rsid w:val="00EE3FB2"/>
    <w:rsid w:val="00EF4D91"/>
    <w:rsid w:val="00F0368F"/>
    <w:rsid w:val="00F12546"/>
    <w:rsid w:val="00F22842"/>
    <w:rsid w:val="00F26E3B"/>
    <w:rsid w:val="00F310A7"/>
    <w:rsid w:val="00F35CC9"/>
    <w:rsid w:val="00F36DB5"/>
    <w:rsid w:val="00F44B89"/>
    <w:rsid w:val="00F45D67"/>
    <w:rsid w:val="00F5125E"/>
    <w:rsid w:val="00F52654"/>
    <w:rsid w:val="00F56657"/>
    <w:rsid w:val="00F60DBC"/>
    <w:rsid w:val="00F76625"/>
    <w:rsid w:val="00F84EDF"/>
    <w:rsid w:val="00F87A54"/>
    <w:rsid w:val="00F9435D"/>
    <w:rsid w:val="00F953FB"/>
    <w:rsid w:val="00F97694"/>
    <w:rsid w:val="00FA544D"/>
    <w:rsid w:val="00FB245F"/>
    <w:rsid w:val="00FB2F65"/>
    <w:rsid w:val="00FB3B50"/>
    <w:rsid w:val="00FB60D5"/>
    <w:rsid w:val="00FD0E1A"/>
    <w:rsid w:val="00FE588C"/>
    <w:rsid w:val="00FF5664"/>
    <w:rsid w:val="00FF734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032885D"/>
  <w15:docId w15:val="{E298024F-C6A7-41BE-9A95-135ED8C30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91E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86C65"/>
    <w:pPr>
      <w:ind w:left="720"/>
      <w:contextualSpacing/>
    </w:pPr>
  </w:style>
  <w:style w:type="paragraph" w:styleId="NormalWeb">
    <w:name w:val="Normal (Web)"/>
    <w:basedOn w:val="Normal"/>
    <w:uiPriority w:val="99"/>
    <w:unhideWhenUsed/>
    <w:rsid w:val="00F22842"/>
    <w:pPr>
      <w:spacing w:after="0" w:line="240" w:lineRule="auto"/>
    </w:pPr>
    <w:rPr>
      <w:rFonts w:ascii="Times New Roman" w:hAnsi="Times New Roman" w:cs="Times New Roman"/>
      <w:sz w:val="24"/>
      <w:szCs w:val="24"/>
      <w:lang w:eastAsia="en-GB"/>
    </w:rPr>
  </w:style>
  <w:style w:type="character" w:styleId="Strong">
    <w:name w:val="Strong"/>
    <w:basedOn w:val="DefaultParagraphFont"/>
    <w:uiPriority w:val="22"/>
    <w:qFormat/>
    <w:rsid w:val="00F22842"/>
    <w:rPr>
      <w:b/>
      <w:bCs/>
    </w:rPr>
  </w:style>
  <w:style w:type="paragraph" w:styleId="Header">
    <w:name w:val="header"/>
    <w:basedOn w:val="Normal"/>
    <w:link w:val="HeaderChar"/>
    <w:uiPriority w:val="99"/>
    <w:unhideWhenUsed/>
    <w:rsid w:val="008219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1946"/>
  </w:style>
  <w:style w:type="paragraph" w:styleId="Footer">
    <w:name w:val="footer"/>
    <w:basedOn w:val="Normal"/>
    <w:link w:val="FooterChar"/>
    <w:uiPriority w:val="99"/>
    <w:unhideWhenUsed/>
    <w:rsid w:val="008219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19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207264">
      <w:bodyDiv w:val="1"/>
      <w:marLeft w:val="0"/>
      <w:marRight w:val="0"/>
      <w:marTop w:val="0"/>
      <w:marBottom w:val="0"/>
      <w:divBdr>
        <w:top w:val="none" w:sz="0" w:space="0" w:color="auto"/>
        <w:left w:val="none" w:sz="0" w:space="0" w:color="auto"/>
        <w:bottom w:val="none" w:sz="0" w:space="0" w:color="auto"/>
        <w:right w:val="none" w:sz="0" w:space="0" w:color="auto"/>
      </w:divBdr>
    </w:div>
    <w:div w:id="213280366">
      <w:bodyDiv w:val="1"/>
      <w:marLeft w:val="0"/>
      <w:marRight w:val="0"/>
      <w:marTop w:val="0"/>
      <w:marBottom w:val="0"/>
      <w:divBdr>
        <w:top w:val="none" w:sz="0" w:space="0" w:color="auto"/>
        <w:left w:val="none" w:sz="0" w:space="0" w:color="auto"/>
        <w:bottom w:val="none" w:sz="0" w:space="0" w:color="auto"/>
        <w:right w:val="none" w:sz="0" w:space="0" w:color="auto"/>
      </w:divBdr>
    </w:div>
    <w:div w:id="946888402">
      <w:bodyDiv w:val="1"/>
      <w:marLeft w:val="0"/>
      <w:marRight w:val="0"/>
      <w:marTop w:val="0"/>
      <w:marBottom w:val="0"/>
      <w:divBdr>
        <w:top w:val="none" w:sz="0" w:space="0" w:color="auto"/>
        <w:left w:val="none" w:sz="0" w:space="0" w:color="auto"/>
        <w:bottom w:val="none" w:sz="0" w:space="0" w:color="auto"/>
        <w:right w:val="none" w:sz="0" w:space="0" w:color="auto"/>
      </w:divBdr>
    </w:div>
    <w:div w:id="1021125416">
      <w:bodyDiv w:val="1"/>
      <w:marLeft w:val="0"/>
      <w:marRight w:val="0"/>
      <w:marTop w:val="0"/>
      <w:marBottom w:val="0"/>
      <w:divBdr>
        <w:top w:val="none" w:sz="0" w:space="0" w:color="auto"/>
        <w:left w:val="none" w:sz="0" w:space="0" w:color="auto"/>
        <w:bottom w:val="none" w:sz="0" w:space="0" w:color="auto"/>
        <w:right w:val="none" w:sz="0" w:space="0" w:color="auto"/>
      </w:divBdr>
    </w:div>
    <w:div w:id="1155874764">
      <w:bodyDiv w:val="1"/>
      <w:marLeft w:val="0"/>
      <w:marRight w:val="0"/>
      <w:marTop w:val="0"/>
      <w:marBottom w:val="0"/>
      <w:divBdr>
        <w:top w:val="none" w:sz="0" w:space="0" w:color="auto"/>
        <w:left w:val="none" w:sz="0" w:space="0" w:color="auto"/>
        <w:bottom w:val="none" w:sz="0" w:space="0" w:color="auto"/>
        <w:right w:val="none" w:sz="0" w:space="0" w:color="auto"/>
      </w:divBdr>
    </w:div>
    <w:div w:id="1223758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ACD3C1-7174-4741-9CF9-2A5B8A322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612</Words>
  <Characters>3493</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NHS East of England</Company>
  <LinksUpToDate>false</LinksUpToDate>
  <CharactersWithSpaces>4097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dc:creator>
  <cp:lastModifiedBy>LEWIS, Gary (THE GROVE MEDICAL CENTRE)</cp:lastModifiedBy>
  <cp:revision>2</cp:revision>
  <cp:lastPrinted>2023-06-28T09:05:00Z</cp:lastPrinted>
  <dcterms:created xsi:type="dcterms:W3CDTF">2024-02-15T08:47:00Z</dcterms:created>
  <dcterms:modified xsi:type="dcterms:W3CDTF">2024-02-15T08:47:00Z</dcterms:modified>
</cp:coreProperties>
</file>