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EA0E" w14:textId="77777777" w:rsidR="00DA00A6" w:rsidRPr="00665387" w:rsidRDefault="00DA00A6" w:rsidP="00B46CE7">
      <w:pPr>
        <w:spacing w:after="0"/>
        <w:jc w:val="center"/>
        <w:rPr>
          <w:b/>
          <w:sz w:val="24"/>
        </w:rPr>
      </w:pPr>
      <w:r>
        <w:rPr>
          <w:b/>
          <w:sz w:val="24"/>
        </w:rPr>
        <w:t>The Grove Medical Centre</w:t>
      </w:r>
    </w:p>
    <w:p w14:paraId="40B405C7" w14:textId="22B2C97D" w:rsidR="006D4A07" w:rsidRDefault="00EA4B5F" w:rsidP="00BA7CFA">
      <w:pPr>
        <w:spacing w:after="0"/>
        <w:jc w:val="center"/>
        <w:rPr>
          <w:b/>
          <w:sz w:val="18"/>
          <w:szCs w:val="18"/>
        </w:rPr>
      </w:pPr>
      <w:r>
        <w:rPr>
          <w:b/>
          <w:sz w:val="24"/>
        </w:rPr>
        <w:t>P</w:t>
      </w:r>
      <w:r w:rsidR="008F0181">
        <w:rPr>
          <w:b/>
          <w:sz w:val="24"/>
        </w:rPr>
        <w:t>atient Group</w:t>
      </w:r>
      <w:r>
        <w:rPr>
          <w:b/>
          <w:sz w:val="24"/>
        </w:rPr>
        <w:t xml:space="preserve"> </w:t>
      </w:r>
      <w:r w:rsidR="00A67D52">
        <w:rPr>
          <w:b/>
          <w:sz w:val="24"/>
        </w:rPr>
        <w:t xml:space="preserve">Meeting Minutes </w:t>
      </w:r>
      <w:r w:rsidR="00DB0F5A">
        <w:rPr>
          <w:b/>
          <w:sz w:val="24"/>
        </w:rPr>
        <w:t xml:space="preserve">– </w:t>
      </w:r>
      <w:r w:rsidR="00BA7CFA">
        <w:rPr>
          <w:b/>
          <w:sz w:val="24"/>
        </w:rPr>
        <w:t>17 July 2023</w:t>
      </w:r>
    </w:p>
    <w:p w14:paraId="40FF9AEC" w14:textId="77777777" w:rsidR="00C35F93" w:rsidRPr="00CD1FF9" w:rsidRDefault="00C35F93" w:rsidP="00B24267">
      <w:pPr>
        <w:spacing w:after="0"/>
        <w:jc w:val="both"/>
        <w:rPr>
          <w:b/>
          <w:sz w:val="18"/>
          <w:szCs w:val="18"/>
        </w:rPr>
      </w:pPr>
    </w:p>
    <w:p w14:paraId="0558E7DD" w14:textId="1028DA5C" w:rsidR="00DA00A6" w:rsidRDefault="00DA00A6" w:rsidP="00B24267">
      <w:pPr>
        <w:spacing w:after="0"/>
        <w:jc w:val="both"/>
        <w:rPr>
          <w:b/>
          <w:szCs w:val="21"/>
        </w:rPr>
      </w:pPr>
      <w:r w:rsidRPr="00C76D9C">
        <w:rPr>
          <w:b/>
          <w:szCs w:val="21"/>
        </w:rPr>
        <w:t>Present –</w:t>
      </w:r>
      <w:r w:rsidR="00013A10">
        <w:rPr>
          <w:b/>
          <w:szCs w:val="21"/>
        </w:rPr>
        <w:t xml:space="preserve"> </w:t>
      </w:r>
      <w:r w:rsidR="00BA7CFA">
        <w:rPr>
          <w:b/>
          <w:szCs w:val="21"/>
        </w:rPr>
        <w:t>Bridie, Donna, Gary, Karen, Maria, Neil, Pat</w:t>
      </w:r>
    </w:p>
    <w:p w14:paraId="77A93C53" w14:textId="327C3C95" w:rsidR="00CA7DA8" w:rsidRDefault="00CA7DA8" w:rsidP="00B24267">
      <w:pPr>
        <w:spacing w:after="0"/>
        <w:jc w:val="both"/>
        <w:rPr>
          <w:b/>
          <w:szCs w:val="21"/>
        </w:rPr>
      </w:pPr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781"/>
      </w:tblGrid>
      <w:tr w:rsidR="00586476" w14:paraId="79FB2891" w14:textId="77777777" w:rsidTr="00586476">
        <w:tc>
          <w:tcPr>
            <w:tcW w:w="567" w:type="dxa"/>
          </w:tcPr>
          <w:p w14:paraId="47A031CA" w14:textId="77777777" w:rsidR="00586476" w:rsidRDefault="00586476">
            <w:pPr>
              <w:rPr>
                <w:b/>
              </w:rPr>
            </w:pPr>
          </w:p>
        </w:tc>
        <w:tc>
          <w:tcPr>
            <w:tcW w:w="9781" w:type="dxa"/>
          </w:tcPr>
          <w:p w14:paraId="67A2F31D" w14:textId="47630B27" w:rsidR="00586476" w:rsidRPr="00CE5DC9" w:rsidRDefault="00586476">
            <w:pPr>
              <w:rPr>
                <w:b/>
                <w:u w:val="single"/>
              </w:rPr>
            </w:pPr>
            <w:r w:rsidRPr="00CE5DC9">
              <w:rPr>
                <w:b/>
                <w:u w:val="single"/>
              </w:rPr>
              <w:t>Item</w:t>
            </w:r>
          </w:p>
        </w:tc>
      </w:tr>
      <w:tr w:rsidR="00A716B6" w14:paraId="559919C1" w14:textId="77777777" w:rsidTr="00586476">
        <w:tc>
          <w:tcPr>
            <w:tcW w:w="567" w:type="dxa"/>
            <w:vMerge w:val="restart"/>
          </w:tcPr>
          <w:p w14:paraId="767005B7" w14:textId="0F400016" w:rsidR="00A716B6" w:rsidRPr="002C5A63" w:rsidRDefault="00A716B6" w:rsidP="00A716B6">
            <w:pPr>
              <w:rPr>
                <w:b/>
              </w:rPr>
            </w:pPr>
            <w:r w:rsidRPr="002C5A63">
              <w:rPr>
                <w:b/>
              </w:rPr>
              <w:t>1.</w:t>
            </w:r>
          </w:p>
        </w:tc>
        <w:tc>
          <w:tcPr>
            <w:tcW w:w="9781" w:type="dxa"/>
          </w:tcPr>
          <w:p w14:paraId="42983704" w14:textId="4DD1D378" w:rsidR="00A716B6" w:rsidRPr="0034258D" w:rsidRDefault="00824CCB" w:rsidP="00A716B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Agenda Item </w:t>
            </w:r>
            <w:r w:rsidR="00BA7CFA">
              <w:rPr>
                <w:rFonts w:cstheme="minorHAnsi"/>
              </w:rPr>
              <w:t>Anything from previous meeting</w:t>
            </w:r>
          </w:p>
        </w:tc>
      </w:tr>
      <w:tr w:rsidR="00A716B6" w14:paraId="7D4F321D" w14:textId="77777777" w:rsidTr="00586476">
        <w:tc>
          <w:tcPr>
            <w:tcW w:w="567" w:type="dxa"/>
            <w:vMerge/>
          </w:tcPr>
          <w:p w14:paraId="33503372" w14:textId="6907384D" w:rsidR="00A716B6" w:rsidRPr="00A86C65" w:rsidRDefault="00A716B6" w:rsidP="00A716B6">
            <w:pPr>
              <w:rPr>
                <w:b/>
              </w:rPr>
            </w:pPr>
          </w:p>
        </w:tc>
        <w:tc>
          <w:tcPr>
            <w:tcW w:w="9781" w:type="dxa"/>
          </w:tcPr>
          <w:p w14:paraId="26D25E21" w14:textId="791578C0" w:rsidR="00A716B6" w:rsidRPr="00CE47BF" w:rsidRDefault="00BA7CFA" w:rsidP="00824CCB">
            <w:pPr>
              <w:rPr>
                <w:rFonts w:cstheme="minorHAnsi"/>
              </w:rPr>
            </w:pPr>
            <w:r>
              <w:rPr>
                <w:rFonts w:cstheme="minorHAnsi"/>
              </w:rPr>
              <w:t>Nothing</w:t>
            </w:r>
          </w:p>
        </w:tc>
      </w:tr>
      <w:tr w:rsidR="00A716B6" w14:paraId="31204252" w14:textId="77777777" w:rsidTr="00586476">
        <w:tc>
          <w:tcPr>
            <w:tcW w:w="567" w:type="dxa"/>
            <w:vMerge/>
          </w:tcPr>
          <w:p w14:paraId="77D2686D" w14:textId="2BE5D741" w:rsidR="00A716B6" w:rsidRDefault="00A716B6" w:rsidP="00A716B6">
            <w:pPr>
              <w:rPr>
                <w:b/>
              </w:rPr>
            </w:pPr>
          </w:p>
        </w:tc>
        <w:tc>
          <w:tcPr>
            <w:tcW w:w="9781" w:type="dxa"/>
          </w:tcPr>
          <w:p w14:paraId="5E707202" w14:textId="5721A01A" w:rsidR="00A716B6" w:rsidRDefault="00A716B6" w:rsidP="00A716B6">
            <w:pPr>
              <w:rPr>
                <w:rFonts w:cstheme="minorHAnsi"/>
              </w:rPr>
            </w:pPr>
            <w:r w:rsidRPr="0034258D">
              <w:rPr>
                <w:rFonts w:cstheme="minorHAnsi"/>
                <w:u w:val="single"/>
              </w:rPr>
              <w:t>Action:</w:t>
            </w:r>
            <w:r w:rsidRPr="0034258D">
              <w:rPr>
                <w:rFonts w:cstheme="minorHAnsi"/>
              </w:rPr>
              <w:t xml:space="preserve"> </w:t>
            </w:r>
          </w:p>
          <w:p w14:paraId="5DFD1B7A" w14:textId="7E4FE7EC" w:rsidR="00A716B6" w:rsidRPr="0034258D" w:rsidRDefault="00A716B6" w:rsidP="00A716B6">
            <w:pPr>
              <w:rPr>
                <w:rFonts w:cstheme="minorHAnsi"/>
              </w:rPr>
            </w:pPr>
          </w:p>
        </w:tc>
      </w:tr>
      <w:tr w:rsidR="00824CCB" w14:paraId="53B36CF3" w14:textId="77777777" w:rsidTr="00586476">
        <w:tc>
          <w:tcPr>
            <w:tcW w:w="567" w:type="dxa"/>
            <w:vMerge w:val="restart"/>
          </w:tcPr>
          <w:p w14:paraId="624271A7" w14:textId="3AEC5196" w:rsidR="00824CCB" w:rsidRPr="00A86C65" w:rsidRDefault="00824CCB" w:rsidP="00824CCB">
            <w:pPr>
              <w:rPr>
                <w:b/>
              </w:rPr>
            </w:pPr>
            <w:r>
              <w:rPr>
                <w:b/>
              </w:rPr>
              <w:t>2</w:t>
            </w:r>
            <w:r w:rsidRPr="002C5A63">
              <w:rPr>
                <w:b/>
              </w:rPr>
              <w:t>.</w:t>
            </w:r>
          </w:p>
        </w:tc>
        <w:tc>
          <w:tcPr>
            <w:tcW w:w="9781" w:type="dxa"/>
          </w:tcPr>
          <w:p w14:paraId="2A0EFBE5" w14:textId="4814B803" w:rsidR="00824CCB" w:rsidRPr="00CF2287" w:rsidRDefault="00824CCB" w:rsidP="00824CCB">
            <w:pPr>
              <w:rPr>
                <w:b/>
              </w:rPr>
            </w:pPr>
            <w:r>
              <w:rPr>
                <w:rFonts w:cstheme="minorHAnsi"/>
                <w:b/>
              </w:rPr>
              <w:t xml:space="preserve">Agenda Item </w:t>
            </w:r>
            <w:r w:rsidR="00BA7CFA">
              <w:rPr>
                <w:rFonts w:cstheme="minorHAnsi"/>
                <w:b/>
              </w:rPr>
              <w:t xml:space="preserve"> </w:t>
            </w:r>
            <w:r w:rsidR="00BA7CFA" w:rsidRPr="00BA7CFA">
              <w:rPr>
                <w:rFonts w:cstheme="minorHAnsi"/>
              </w:rPr>
              <w:t>Summer Newsletter</w:t>
            </w:r>
          </w:p>
        </w:tc>
      </w:tr>
      <w:tr w:rsidR="00824CCB" w14:paraId="28906A07" w14:textId="77777777" w:rsidTr="00586476">
        <w:tc>
          <w:tcPr>
            <w:tcW w:w="567" w:type="dxa"/>
            <w:vMerge/>
          </w:tcPr>
          <w:p w14:paraId="5764A6B1" w14:textId="4B454AA4" w:rsidR="00824CCB" w:rsidRDefault="00824CCB" w:rsidP="00824CCB">
            <w:pPr>
              <w:rPr>
                <w:b/>
              </w:rPr>
            </w:pPr>
          </w:p>
        </w:tc>
        <w:tc>
          <w:tcPr>
            <w:tcW w:w="9781" w:type="dxa"/>
          </w:tcPr>
          <w:p w14:paraId="15D69FB6" w14:textId="77777777" w:rsidR="00824CCB" w:rsidRDefault="00BA7CFA" w:rsidP="00824CCB">
            <w:r>
              <w:t>Karen is currently working on the newsletter</w:t>
            </w:r>
          </w:p>
          <w:p w14:paraId="3882CE6E" w14:textId="6EF0F28C" w:rsidR="00BA7CFA" w:rsidRDefault="00BA7CFA" w:rsidP="00824CCB">
            <w:r>
              <w:t>Maria, our newest member, was not aware of the newsletter so we discussed ways of publicising it in the surgery.</w:t>
            </w:r>
          </w:p>
          <w:p w14:paraId="4B5BB6E8" w14:textId="20967758" w:rsidR="00BA7CFA" w:rsidRPr="00A42EAB" w:rsidRDefault="00BA7CFA" w:rsidP="00824CCB">
            <w:r>
              <w:t>Front cover will include regular items</w:t>
            </w:r>
          </w:p>
        </w:tc>
      </w:tr>
      <w:tr w:rsidR="00824CCB" w14:paraId="345BF799" w14:textId="77777777" w:rsidTr="00586476">
        <w:tc>
          <w:tcPr>
            <w:tcW w:w="567" w:type="dxa"/>
            <w:vMerge/>
          </w:tcPr>
          <w:p w14:paraId="25679613" w14:textId="0D361D44" w:rsidR="00824CCB" w:rsidRDefault="00824CCB" w:rsidP="00824CCB">
            <w:pPr>
              <w:rPr>
                <w:b/>
              </w:rPr>
            </w:pPr>
          </w:p>
        </w:tc>
        <w:tc>
          <w:tcPr>
            <w:tcW w:w="9781" w:type="dxa"/>
          </w:tcPr>
          <w:p w14:paraId="0F4E6499" w14:textId="4A221907" w:rsidR="00824CCB" w:rsidRDefault="00824CCB" w:rsidP="00824CCB">
            <w:pPr>
              <w:rPr>
                <w:rFonts w:cstheme="minorHAnsi"/>
              </w:rPr>
            </w:pPr>
            <w:r w:rsidRPr="0034258D">
              <w:rPr>
                <w:rFonts w:cstheme="minorHAnsi"/>
                <w:u w:val="single"/>
              </w:rPr>
              <w:t>Action:</w:t>
            </w:r>
            <w:r w:rsidRPr="0034258D">
              <w:rPr>
                <w:rFonts w:cstheme="minorHAnsi"/>
              </w:rPr>
              <w:t xml:space="preserve"> </w:t>
            </w:r>
            <w:r w:rsidR="00BA7CFA">
              <w:rPr>
                <w:rFonts w:cstheme="minorHAnsi"/>
              </w:rPr>
              <w:t>Meeting to be held at Bridie’s to finalise newsletter items. Karen will send it to Gary for review before publishing</w:t>
            </w:r>
          </w:p>
          <w:p w14:paraId="11F50AAE" w14:textId="335A2E88" w:rsidR="00824CCB" w:rsidRPr="002C5A63" w:rsidRDefault="00824CCB" w:rsidP="00824CCB"/>
        </w:tc>
      </w:tr>
      <w:tr w:rsidR="00824CCB" w14:paraId="60F10AEB" w14:textId="77777777" w:rsidTr="00586476">
        <w:tc>
          <w:tcPr>
            <w:tcW w:w="567" w:type="dxa"/>
            <w:vMerge w:val="restart"/>
          </w:tcPr>
          <w:p w14:paraId="67AA39C5" w14:textId="1447FF7B" w:rsidR="00824CCB" w:rsidRDefault="00824CCB" w:rsidP="00824CCB">
            <w:pPr>
              <w:rPr>
                <w:b/>
              </w:rPr>
            </w:pPr>
            <w:r>
              <w:rPr>
                <w:b/>
              </w:rPr>
              <w:t>3</w:t>
            </w:r>
            <w:r w:rsidRPr="002C5A63">
              <w:rPr>
                <w:b/>
              </w:rPr>
              <w:t>.</w:t>
            </w:r>
          </w:p>
        </w:tc>
        <w:tc>
          <w:tcPr>
            <w:tcW w:w="9781" w:type="dxa"/>
          </w:tcPr>
          <w:p w14:paraId="087739CC" w14:textId="1577304E" w:rsidR="00824CCB" w:rsidRDefault="00824CCB" w:rsidP="00BA7CFA">
            <w:pPr>
              <w:rPr>
                <w:b/>
              </w:rPr>
            </w:pPr>
            <w:r>
              <w:rPr>
                <w:rFonts w:cstheme="minorHAnsi"/>
                <w:b/>
              </w:rPr>
              <w:t xml:space="preserve">Agenda Item </w:t>
            </w:r>
            <w:r w:rsidR="00BA7CFA">
              <w:rPr>
                <w:rFonts w:cstheme="minorHAnsi"/>
                <w:b/>
              </w:rPr>
              <w:t xml:space="preserve">– Capacity and Access, Triage  </w:t>
            </w:r>
          </w:p>
        </w:tc>
      </w:tr>
      <w:tr w:rsidR="00824CCB" w14:paraId="5F459CBB" w14:textId="77777777" w:rsidTr="00586476">
        <w:tc>
          <w:tcPr>
            <w:tcW w:w="567" w:type="dxa"/>
            <w:vMerge/>
          </w:tcPr>
          <w:p w14:paraId="1A3CC1F9" w14:textId="77777777" w:rsidR="00824CCB" w:rsidRDefault="00824CCB" w:rsidP="00824CCB">
            <w:pPr>
              <w:rPr>
                <w:b/>
              </w:rPr>
            </w:pPr>
          </w:p>
        </w:tc>
        <w:tc>
          <w:tcPr>
            <w:tcW w:w="9781" w:type="dxa"/>
          </w:tcPr>
          <w:p w14:paraId="7B5AD03D" w14:textId="72C06B99" w:rsidR="00824CCB" w:rsidRDefault="00F7019A" w:rsidP="00F7019A">
            <w:r>
              <w:t>Early September is the proposed</w:t>
            </w:r>
            <w:r w:rsidR="006B7D05">
              <w:t xml:space="preserve"> date for introducing the system</w:t>
            </w:r>
            <w:r>
              <w:t xml:space="preserve"> in The Grove</w:t>
            </w:r>
            <w:r w:rsidR="006B7D05">
              <w:t>.</w:t>
            </w:r>
          </w:p>
          <w:p w14:paraId="5E6ECE2F" w14:textId="77777777" w:rsidR="00F7019A" w:rsidRDefault="00F7019A" w:rsidP="00F7019A">
            <w:r>
              <w:t>Patients will access the form on the website, fill it out and submit it.</w:t>
            </w:r>
          </w:p>
          <w:p w14:paraId="47665787" w14:textId="646A5162" w:rsidR="00F7019A" w:rsidRDefault="00F7019A" w:rsidP="00F7019A">
            <w:r>
              <w:t xml:space="preserve">If a patient is unable to do this and contacts the surgery by phone or </w:t>
            </w:r>
            <w:r w:rsidR="001C5D8E">
              <w:t>i</w:t>
            </w:r>
            <w:r>
              <w:t>f a patient who cannot complete the form on-line comes in</w:t>
            </w:r>
            <w:r w:rsidR="001C5D8E">
              <w:t>,</w:t>
            </w:r>
            <w:r>
              <w:t xml:space="preserve"> then the surgery staff will complete the form </w:t>
            </w:r>
            <w:r w:rsidR="001C5D8E">
              <w:t>with the patient by asking the same questions and then</w:t>
            </w:r>
            <w:r>
              <w:t xml:space="preserve"> submit it</w:t>
            </w:r>
            <w:r w:rsidR="001C5D8E">
              <w:t xml:space="preserve"> for triage.</w:t>
            </w:r>
          </w:p>
          <w:p w14:paraId="2F242218" w14:textId="3BF0C0DD" w:rsidR="00D93916" w:rsidRDefault="00D40C65" w:rsidP="00F7019A">
            <w:r>
              <w:t xml:space="preserve">Information from the form will be assessed </w:t>
            </w:r>
            <w:r w:rsidR="0017674B">
              <w:t xml:space="preserve">by a GP </w:t>
            </w:r>
            <w:r>
              <w:t>on the day of receipt</w:t>
            </w:r>
            <w:r w:rsidR="0017674B">
              <w:t xml:space="preserve">, and they will decide the best course of action, someone will respond to them within 48 hours. </w:t>
            </w:r>
            <w:r w:rsidR="006B7D05">
              <w:t>The patient will be advised of</w:t>
            </w:r>
            <w:r w:rsidR="001C5D8E">
              <w:t xml:space="preserve"> the</w:t>
            </w:r>
            <w:r w:rsidR="006B7D05">
              <w:t xml:space="preserve"> follow up action and to whom they have been referred. </w:t>
            </w:r>
            <w:r w:rsidR="00D93916">
              <w:t>This could be GP</w:t>
            </w:r>
            <w:r w:rsidR="001C5D8E">
              <w:t xml:space="preserve">, an appointment with another appropriate clinician such as a </w:t>
            </w:r>
            <w:r w:rsidR="00D93916">
              <w:t xml:space="preserve">pharmacist, </w:t>
            </w:r>
            <w:r w:rsidR="001C5D8E">
              <w:t xml:space="preserve">or a </w:t>
            </w:r>
            <w:r w:rsidR="00D93916">
              <w:t>referral</w:t>
            </w:r>
            <w:r w:rsidR="001C5D8E">
              <w:t>/signposting</w:t>
            </w:r>
            <w:r w:rsidR="00D93916">
              <w:t xml:space="preserve"> elsewhere. </w:t>
            </w:r>
          </w:p>
          <w:p w14:paraId="4A4D895C" w14:textId="40D220DD" w:rsidR="00C11BFF" w:rsidRDefault="00C11BFF" w:rsidP="00F7019A">
            <w:r>
              <w:t xml:space="preserve">The expectation is a conversion rate of 30% to GP appointments. The others will be a mixture of texts, emails, other clinicians </w:t>
            </w:r>
            <w:r w:rsidR="001C5D8E">
              <w:t>etc.</w:t>
            </w:r>
          </w:p>
          <w:p w14:paraId="4377CEA4" w14:textId="25DC2236" w:rsidR="00D40C65" w:rsidRDefault="00D93916" w:rsidP="00F7019A">
            <w:r>
              <w:t xml:space="preserve">Responses to patients </w:t>
            </w:r>
            <w:r w:rsidR="001C5D8E">
              <w:t xml:space="preserve">may consist of a self-book appointment option – These </w:t>
            </w:r>
            <w:r>
              <w:t xml:space="preserve">would be by text with information links in the text. These links are written with special software and the text links do not work in </w:t>
            </w:r>
            <w:r w:rsidR="001C5D8E">
              <w:t>emails.</w:t>
            </w:r>
          </w:p>
          <w:p w14:paraId="3F264BAF" w14:textId="41C9C107" w:rsidR="00CA5EB2" w:rsidRDefault="00C11BFF" w:rsidP="00F7019A">
            <w:r>
              <w:t>There will be</w:t>
            </w:r>
            <w:r w:rsidR="00CA5EB2">
              <w:t xml:space="preserve"> leaflet</w:t>
            </w:r>
            <w:r>
              <w:t>s to explain the new system</w:t>
            </w:r>
            <w:r w:rsidR="00CA5EB2">
              <w:t xml:space="preserve"> and there will be information on the website.</w:t>
            </w:r>
          </w:p>
          <w:p w14:paraId="1656A9C0" w14:textId="3CA1645B" w:rsidR="00CA5EB2" w:rsidRDefault="00CA5EB2" w:rsidP="00F7019A">
            <w:r>
              <w:t>Could clinicians have a pile of leaflets to give to patients?</w:t>
            </w:r>
          </w:p>
          <w:p w14:paraId="2868AABE" w14:textId="77777777" w:rsidR="00F7019A" w:rsidRDefault="00F7019A" w:rsidP="00D40C65">
            <w:r>
              <w:t xml:space="preserve">We discussed patients with long term conditions </w:t>
            </w:r>
            <w:r w:rsidR="00D40C65">
              <w:t xml:space="preserve">and if seeing the same clinician each time would be beneficial. Would this be possible? </w:t>
            </w:r>
            <w:r>
              <w:t xml:space="preserve"> </w:t>
            </w:r>
            <w:r w:rsidR="00D40C65">
              <w:t>They could request this on the form. Request to see male or female clinician. Patients can also ask for a chaperone.</w:t>
            </w:r>
          </w:p>
          <w:p w14:paraId="27EA36D0" w14:textId="0A7BC1A9" w:rsidR="00D40C65" w:rsidRPr="00F7019A" w:rsidRDefault="00D40C65" w:rsidP="00D048D6"/>
        </w:tc>
      </w:tr>
      <w:tr w:rsidR="00824CCB" w14:paraId="768F0290" w14:textId="77777777" w:rsidTr="00586476">
        <w:tc>
          <w:tcPr>
            <w:tcW w:w="567" w:type="dxa"/>
            <w:vMerge/>
          </w:tcPr>
          <w:p w14:paraId="0C9AA39A" w14:textId="15BADED4" w:rsidR="00824CCB" w:rsidRDefault="00824CCB" w:rsidP="00824CCB">
            <w:pPr>
              <w:rPr>
                <w:b/>
              </w:rPr>
            </w:pPr>
          </w:p>
        </w:tc>
        <w:tc>
          <w:tcPr>
            <w:tcW w:w="9781" w:type="dxa"/>
          </w:tcPr>
          <w:p w14:paraId="31F8501B" w14:textId="02C05AD1" w:rsidR="00824CCB" w:rsidRDefault="00824CCB" w:rsidP="00824CCB">
            <w:pPr>
              <w:rPr>
                <w:rFonts w:cstheme="minorHAnsi"/>
              </w:rPr>
            </w:pPr>
            <w:r w:rsidRPr="0034258D">
              <w:rPr>
                <w:rFonts w:cstheme="minorHAnsi"/>
                <w:u w:val="single"/>
              </w:rPr>
              <w:t>Action:</w:t>
            </w:r>
            <w:r w:rsidRPr="0034258D">
              <w:rPr>
                <w:rFonts w:cstheme="minorHAnsi"/>
              </w:rPr>
              <w:t xml:space="preserve"> </w:t>
            </w:r>
            <w:r w:rsidR="00D40C65">
              <w:rPr>
                <w:rFonts w:cstheme="minorHAnsi"/>
              </w:rPr>
              <w:t>Gary has a meeting with the partners and will raise these points there.</w:t>
            </w:r>
          </w:p>
          <w:p w14:paraId="2383137A" w14:textId="3C3E3442" w:rsidR="00824CCB" w:rsidRDefault="00824CCB" w:rsidP="00824CCB">
            <w:pPr>
              <w:rPr>
                <w:b/>
              </w:rPr>
            </w:pPr>
          </w:p>
        </w:tc>
      </w:tr>
      <w:tr w:rsidR="00824CCB" w14:paraId="0BA8E2C0" w14:textId="77777777" w:rsidTr="00586476">
        <w:tc>
          <w:tcPr>
            <w:tcW w:w="567" w:type="dxa"/>
            <w:vMerge w:val="restart"/>
          </w:tcPr>
          <w:p w14:paraId="369AAF7D" w14:textId="7D24AC96" w:rsidR="00824CCB" w:rsidRPr="00EA4B5F" w:rsidRDefault="00824CCB" w:rsidP="00824CCB">
            <w:pPr>
              <w:rPr>
                <w:bCs/>
              </w:rPr>
            </w:pPr>
            <w:r w:rsidRPr="00EA4B5F">
              <w:rPr>
                <w:bCs/>
              </w:rPr>
              <w:t>4.</w:t>
            </w:r>
          </w:p>
        </w:tc>
        <w:tc>
          <w:tcPr>
            <w:tcW w:w="9781" w:type="dxa"/>
          </w:tcPr>
          <w:p w14:paraId="674B0FD2" w14:textId="2C122018" w:rsidR="00824CCB" w:rsidRPr="00E957A0" w:rsidRDefault="00824CCB" w:rsidP="00824CCB">
            <w:pPr>
              <w:rPr>
                <w:b/>
              </w:rPr>
            </w:pPr>
            <w:r>
              <w:rPr>
                <w:rFonts w:cstheme="minorHAnsi"/>
                <w:b/>
              </w:rPr>
              <w:t xml:space="preserve">Agenda Item </w:t>
            </w:r>
            <w:r w:rsidR="006B7D05">
              <w:rPr>
                <w:rFonts w:cstheme="minorHAnsi"/>
                <w:b/>
              </w:rPr>
              <w:t>- Questionnaire</w:t>
            </w:r>
          </w:p>
        </w:tc>
      </w:tr>
      <w:tr w:rsidR="00824CCB" w14:paraId="4121CA7D" w14:textId="77777777" w:rsidTr="00586476">
        <w:tc>
          <w:tcPr>
            <w:tcW w:w="567" w:type="dxa"/>
            <w:vMerge/>
          </w:tcPr>
          <w:p w14:paraId="4736784F" w14:textId="49B664AF" w:rsidR="00824CCB" w:rsidRDefault="00824CCB" w:rsidP="00824CCB">
            <w:pPr>
              <w:rPr>
                <w:b/>
              </w:rPr>
            </w:pPr>
          </w:p>
        </w:tc>
        <w:tc>
          <w:tcPr>
            <w:tcW w:w="9781" w:type="dxa"/>
          </w:tcPr>
          <w:p w14:paraId="3BEE48E2" w14:textId="6B7445F7" w:rsidR="006B7D05" w:rsidRDefault="006B7D05" w:rsidP="00824C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 discussed the 4 questions from the national survey and what are best options for responses. </w:t>
            </w:r>
          </w:p>
          <w:p w14:paraId="3216F785" w14:textId="77777777" w:rsidR="006C7159" w:rsidRDefault="006B7D05" w:rsidP="006B7D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 questions proposed by the surgery for discussion. We agreed that </w:t>
            </w:r>
            <w:r w:rsidR="006C7159">
              <w:rPr>
                <w:rFonts w:cstheme="minorHAnsi"/>
              </w:rPr>
              <w:t>we could cover all the points in 3 questions.</w:t>
            </w:r>
          </w:p>
          <w:p w14:paraId="0FB237DF" w14:textId="62E0C04A" w:rsidR="00D048D6" w:rsidRPr="003614C8" w:rsidRDefault="00D048D6" w:rsidP="006B7D05">
            <w:pPr>
              <w:rPr>
                <w:rFonts w:cstheme="minorHAnsi"/>
              </w:rPr>
            </w:pPr>
          </w:p>
        </w:tc>
      </w:tr>
      <w:tr w:rsidR="00824CCB" w14:paraId="7010D798" w14:textId="77777777" w:rsidTr="00586476">
        <w:tc>
          <w:tcPr>
            <w:tcW w:w="567" w:type="dxa"/>
            <w:vMerge/>
          </w:tcPr>
          <w:p w14:paraId="5E0357C5" w14:textId="0CE10D27" w:rsidR="00824CCB" w:rsidRPr="00D46E20" w:rsidRDefault="00824CCB" w:rsidP="00824CCB">
            <w:pPr>
              <w:rPr>
                <w:b/>
              </w:rPr>
            </w:pPr>
          </w:p>
        </w:tc>
        <w:tc>
          <w:tcPr>
            <w:tcW w:w="9781" w:type="dxa"/>
          </w:tcPr>
          <w:p w14:paraId="4D4899DF" w14:textId="77777777" w:rsidR="00824CCB" w:rsidRDefault="00824CCB" w:rsidP="00824CCB">
            <w:pPr>
              <w:rPr>
                <w:rFonts w:cstheme="minorHAnsi"/>
              </w:rPr>
            </w:pPr>
            <w:r w:rsidRPr="0034258D">
              <w:rPr>
                <w:rFonts w:cstheme="minorHAnsi"/>
                <w:u w:val="single"/>
              </w:rPr>
              <w:t>Action:</w:t>
            </w:r>
            <w:r w:rsidRPr="0034258D">
              <w:rPr>
                <w:rFonts w:cstheme="minorHAnsi"/>
              </w:rPr>
              <w:t xml:space="preserve"> </w:t>
            </w:r>
          </w:p>
          <w:p w14:paraId="3DD0B930" w14:textId="77777777" w:rsidR="00824CCB" w:rsidRDefault="00D048D6" w:rsidP="00824CCB">
            <w:r>
              <w:t>Gary to finalise questions and will issue before 27</w:t>
            </w:r>
            <w:r w:rsidRPr="00D048D6">
              <w:rPr>
                <w:vertAlign w:val="superscript"/>
              </w:rPr>
              <w:t>th</w:t>
            </w:r>
            <w:r>
              <w:t xml:space="preserve">. </w:t>
            </w:r>
          </w:p>
          <w:p w14:paraId="414AF769" w14:textId="33EF22DF" w:rsidR="00D048D6" w:rsidRPr="00D048D6" w:rsidRDefault="00D048D6" w:rsidP="00824CCB">
            <w:r>
              <w:t xml:space="preserve">Patient members will come into surgery and hand out questionnaires to patients. </w:t>
            </w:r>
          </w:p>
        </w:tc>
      </w:tr>
      <w:tr w:rsidR="00824CCB" w14:paraId="61845AD2" w14:textId="77777777" w:rsidTr="00586476">
        <w:tc>
          <w:tcPr>
            <w:tcW w:w="567" w:type="dxa"/>
            <w:vMerge w:val="restart"/>
          </w:tcPr>
          <w:p w14:paraId="512BCEB7" w14:textId="0B5D3C9C" w:rsidR="00824CCB" w:rsidRDefault="00824CCB" w:rsidP="00824CCB">
            <w:pPr>
              <w:rPr>
                <w:b/>
              </w:rPr>
            </w:pPr>
            <w:r>
              <w:rPr>
                <w:b/>
              </w:rPr>
              <w:t>5</w:t>
            </w:r>
            <w:r w:rsidRPr="002C5A63">
              <w:rPr>
                <w:b/>
              </w:rPr>
              <w:t>.</w:t>
            </w:r>
          </w:p>
        </w:tc>
        <w:tc>
          <w:tcPr>
            <w:tcW w:w="9781" w:type="dxa"/>
          </w:tcPr>
          <w:p w14:paraId="18A61CEC" w14:textId="67A1ABC3" w:rsidR="00824CCB" w:rsidRPr="00E957A0" w:rsidRDefault="00824CCB" w:rsidP="00824CCB">
            <w:pPr>
              <w:rPr>
                <w:b/>
              </w:rPr>
            </w:pPr>
            <w:r>
              <w:rPr>
                <w:rFonts w:cstheme="minorHAnsi"/>
                <w:b/>
              </w:rPr>
              <w:t xml:space="preserve">Agenda Item </w:t>
            </w:r>
            <w:r w:rsidR="00D93916">
              <w:rPr>
                <w:rFonts w:cstheme="minorHAnsi"/>
                <w:b/>
              </w:rPr>
              <w:t>– Social Media</w:t>
            </w:r>
          </w:p>
        </w:tc>
      </w:tr>
      <w:tr w:rsidR="00824CCB" w14:paraId="1F43B4D2" w14:textId="77777777" w:rsidTr="00586476">
        <w:tc>
          <w:tcPr>
            <w:tcW w:w="567" w:type="dxa"/>
            <w:vMerge/>
          </w:tcPr>
          <w:p w14:paraId="063872BC" w14:textId="305066FB" w:rsidR="00824CCB" w:rsidRDefault="00824CCB" w:rsidP="00824CCB">
            <w:pPr>
              <w:rPr>
                <w:b/>
              </w:rPr>
            </w:pPr>
          </w:p>
        </w:tc>
        <w:tc>
          <w:tcPr>
            <w:tcW w:w="9781" w:type="dxa"/>
          </w:tcPr>
          <w:p w14:paraId="5D188EF0" w14:textId="77777777" w:rsidR="00824CCB" w:rsidRDefault="00D93916" w:rsidP="00824CCB">
            <w:r>
              <w:t xml:space="preserve">Brief discussion about what should be </w:t>
            </w:r>
            <w:r w:rsidR="00CA5EB2">
              <w:t>published – probably just announcements and news</w:t>
            </w:r>
          </w:p>
          <w:p w14:paraId="3E9658AF" w14:textId="49F23D04" w:rsidR="00CA5EB2" w:rsidRPr="009F6BCE" w:rsidRDefault="00CA5EB2" w:rsidP="00824CCB">
            <w:r>
              <w:t>Also need to agree who will enter information from surgery and patient group and how we will set up owner</w:t>
            </w:r>
          </w:p>
        </w:tc>
      </w:tr>
      <w:tr w:rsidR="00824CCB" w14:paraId="61885CF5" w14:textId="77777777" w:rsidTr="00586476">
        <w:tc>
          <w:tcPr>
            <w:tcW w:w="567" w:type="dxa"/>
            <w:vMerge/>
          </w:tcPr>
          <w:p w14:paraId="4861F620" w14:textId="740B0162" w:rsidR="00824CCB" w:rsidRDefault="00824CCB" w:rsidP="00824CCB">
            <w:pPr>
              <w:rPr>
                <w:b/>
              </w:rPr>
            </w:pPr>
          </w:p>
        </w:tc>
        <w:tc>
          <w:tcPr>
            <w:tcW w:w="9781" w:type="dxa"/>
          </w:tcPr>
          <w:p w14:paraId="588C0516" w14:textId="77777777" w:rsidR="00824CCB" w:rsidRDefault="00824CCB" w:rsidP="00824CCB">
            <w:pPr>
              <w:rPr>
                <w:rFonts w:cstheme="minorHAnsi"/>
              </w:rPr>
            </w:pPr>
            <w:r w:rsidRPr="0034258D">
              <w:rPr>
                <w:rFonts w:cstheme="minorHAnsi"/>
                <w:u w:val="single"/>
              </w:rPr>
              <w:t>Action:</w:t>
            </w:r>
            <w:r w:rsidRPr="0034258D">
              <w:rPr>
                <w:rFonts w:cstheme="minorHAnsi"/>
              </w:rPr>
              <w:t xml:space="preserve"> </w:t>
            </w:r>
          </w:p>
          <w:p w14:paraId="712C05DC" w14:textId="6D1B9D1D" w:rsidR="00824CCB" w:rsidRPr="002C5A63" w:rsidRDefault="00D93916" w:rsidP="00824CCB">
            <w:r>
              <w:lastRenderedPageBreak/>
              <w:t>Gary to consider what the surgery needs</w:t>
            </w:r>
            <w:r w:rsidR="00CA5EB2">
              <w:t xml:space="preserve"> and put on agenda for next meeting</w:t>
            </w:r>
          </w:p>
        </w:tc>
      </w:tr>
      <w:tr w:rsidR="00824CCB" w14:paraId="59BEF74C" w14:textId="77777777" w:rsidTr="00586476">
        <w:tc>
          <w:tcPr>
            <w:tcW w:w="567" w:type="dxa"/>
            <w:vMerge w:val="restart"/>
          </w:tcPr>
          <w:p w14:paraId="4BB43E4E" w14:textId="298ECAB3" w:rsidR="00824CCB" w:rsidRDefault="00824CCB" w:rsidP="00824CCB">
            <w:pPr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9781" w:type="dxa"/>
          </w:tcPr>
          <w:p w14:paraId="5CC702B0" w14:textId="03ED332C" w:rsidR="00824CCB" w:rsidRPr="008C7095" w:rsidRDefault="00824CCB" w:rsidP="00824CCB">
            <w:pPr>
              <w:rPr>
                <w:b/>
                <w:bCs/>
              </w:rPr>
            </w:pPr>
            <w:r>
              <w:rPr>
                <w:rFonts w:cstheme="minorHAnsi"/>
                <w:b/>
              </w:rPr>
              <w:t xml:space="preserve">Agenda Item </w:t>
            </w:r>
            <w:r w:rsidR="00CA5EB2">
              <w:rPr>
                <w:rFonts w:cstheme="minorHAnsi"/>
                <w:b/>
              </w:rPr>
              <w:t>- Surgery website</w:t>
            </w:r>
          </w:p>
        </w:tc>
      </w:tr>
      <w:tr w:rsidR="00824CCB" w14:paraId="21633005" w14:textId="77777777" w:rsidTr="00586476">
        <w:tc>
          <w:tcPr>
            <w:tcW w:w="567" w:type="dxa"/>
            <w:vMerge/>
          </w:tcPr>
          <w:p w14:paraId="0E2204E4" w14:textId="77777777" w:rsidR="00824CCB" w:rsidRDefault="00824CCB" w:rsidP="00824CCB">
            <w:pPr>
              <w:rPr>
                <w:b/>
              </w:rPr>
            </w:pPr>
          </w:p>
        </w:tc>
        <w:tc>
          <w:tcPr>
            <w:tcW w:w="9781" w:type="dxa"/>
          </w:tcPr>
          <w:p w14:paraId="4A224FFB" w14:textId="5160A386" w:rsidR="00824CCB" w:rsidRPr="00CA5EB2" w:rsidRDefault="00CA5EB2" w:rsidP="00824CCB">
            <w:r>
              <w:t>We did not have enough time to discuss</w:t>
            </w:r>
          </w:p>
        </w:tc>
      </w:tr>
      <w:tr w:rsidR="00824CCB" w14:paraId="68BCCE03" w14:textId="77777777" w:rsidTr="00586476">
        <w:tc>
          <w:tcPr>
            <w:tcW w:w="567" w:type="dxa"/>
            <w:vMerge/>
          </w:tcPr>
          <w:p w14:paraId="7535EF81" w14:textId="77777777" w:rsidR="00824CCB" w:rsidRDefault="00824CCB" w:rsidP="00824CCB">
            <w:pPr>
              <w:rPr>
                <w:b/>
              </w:rPr>
            </w:pPr>
          </w:p>
        </w:tc>
        <w:tc>
          <w:tcPr>
            <w:tcW w:w="9781" w:type="dxa"/>
          </w:tcPr>
          <w:p w14:paraId="44F77783" w14:textId="77777777" w:rsidR="00824CCB" w:rsidRDefault="00824CCB" w:rsidP="00824CCB">
            <w:pPr>
              <w:rPr>
                <w:rFonts w:cstheme="minorHAnsi"/>
              </w:rPr>
            </w:pPr>
            <w:r w:rsidRPr="0034258D">
              <w:rPr>
                <w:rFonts w:cstheme="minorHAnsi"/>
                <w:u w:val="single"/>
              </w:rPr>
              <w:t>Action:</w:t>
            </w:r>
            <w:r w:rsidRPr="0034258D">
              <w:rPr>
                <w:rFonts w:cstheme="minorHAnsi"/>
              </w:rPr>
              <w:t xml:space="preserve"> </w:t>
            </w:r>
          </w:p>
          <w:p w14:paraId="313210D7" w14:textId="65FE7B69" w:rsidR="00824CCB" w:rsidRPr="00CA5EB2" w:rsidRDefault="00CA5EB2" w:rsidP="00CA5EB2">
            <w:r>
              <w:t>C/F</w:t>
            </w:r>
          </w:p>
        </w:tc>
      </w:tr>
      <w:tr w:rsidR="00824CCB" w14:paraId="02ACD8E4" w14:textId="77777777" w:rsidTr="00586476">
        <w:tc>
          <w:tcPr>
            <w:tcW w:w="567" w:type="dxa"/>
            <w:vMerge w:val="restart"/>
          </w:tcPr>
          <w:p w14:paraId="190067F1" w14:textId="08D23DB7" w:rsidR="00824CCB" w:rsidRDefault="00824CCB" w:rsidP="00824CCB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781" w:type="dxa"/>
          </w:tcPr>
          <w:p w14:paraId="3FA04611" w14:textId="4737B4F7" w:rsidR="00824CCB" w:rsidRPr="0034258D" w:rsidRDefault="00824CCB" w:rsidP="00824CCB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b/>
              </w:rPr>
              <w:t xml:space="preserve">Agenda Item </w:t>
            </w:r>
            <w:r w:rsidR="00CA5EB2">
              <w:rPr>
                <w:rFonts w:cstheme="minorHAnsi"/>
                <w:b/>
              </w:rPr>
              <w:t>Talking Newspaper</w:t>
            </w:r>
          </w:p>
        </w:tc>
      </w:tr>
      <w:tr w:rsidR="00824CCB" w14:paraId="2EDCF3DD" w14:textId="77777777" w:rsidTr="00586476">
        <w:tc>
          <w:tcPr>
            <w:tcW w:w="567" w:type="dxa"/>
            <w:vMerge/>
          </w:tcPr>
          <w:p w14:paraId="3C0946B8" w14:textId="77777777" w:rsidR="00824CCB" w:rsidRDefault="00824CCB" w:rsidP="00824CCB">
            <w:pPr>
              <w:rPr>
                <w:b/>
              </w:rPr>
            </w:pPr>
          </w:p>
        </w:tc>
        <w:tc>
          <w:tcPr>
            <w:tcW w:w="9781" w:type="dxa"/>
          </w:tcPr>
          <w:p w14:paraId="5E8AC4EA" w14:textId="0EB1B731" w:rsidR="00824CCB" w:rsidRDefault="00CA5EB2" w:rsidP="00824CCB">
            <w:pPr>
              <w:rPr>
                <w:rFonts w:cstheme="minorHAnsi"/>
              </w:rPr>
            </w:pPr>
            <w:r w:rsidRPr="00CA5EB2">
              <w:rPr>
                <w:rFonts w:cstheme="minorHAnsi"/>
              </w:rPr>
              <w:t>Bridie</w:t>
            </w:r>
            <w:r w:rsidR="0089524D">
              <w:rPr>
                <w:rFonts w:cstheme="minorHAnsi"/>
              </w:rPr>
              <w:t xml:space="preserve"> has been in touch with Ros Nagler from </w:t>
            </w:r>
            <w:r w:rsidR="00E811BB">
              <w:rPr>
                <w:rFonts w:cstheme="minorHAnsi"/>
              </w:rPr>
              <w:t>REBS</w:t>
            </w:r>
            <w:r w:rsidR="0089524D">
              <w:rPr>
                <w:rFonts w:cstheme="minorHAnsi"/>
              </w:rPr>
              <w:t xml:space="preserve"> </w:t>
            </w:r>
            <w:r w:rsidR="00E811BB">
              <w:rPr>
                <w:rFonts w:cstheme="minorHAnsi"/>
              </w:rPr>
              <w:t xml:space="preserve">(Radlett, Elstree, Borehamwood &amp; Shenley) </w:t>
            </w:r>
            <w:r>
              <w:rPr>
                <w:rFonts w:cstheme="minorHAnsi"/>
              </w:rPr>
              <w:t xml:space="preserve">Talking  </w:t>
            </w:r>
            <w:r w:rsidR="00E811BB">
              <w:rPr>
                <w:rFonts w:cstheme="minorHAnsi"/>
              </w:rPr>
              <w:t>Newspaper. REBS</w:t>
            </w:r>
            <w:r w:rsidR="006765C5">
              <w:rPr>
                <w:rFonts w:cstheme="minorHAnsi"/>
              </w:rPr>
              <w:t xml:space="preserve"> would like to make sure they reach as many as possible with visual impairments</w:t>
            </w:r>
            <w:r w:rsidR="0089524D">
              <w:rPr>
                <w:rFonts w:cstheme="minorHAnsi"/>
              </w:rPr>
              <w:t xml:space="preserve"> and would like the surgery</w:t>
            </w:r>
            <w:r w:rsidR="006765C5">
              <w:rPr>
                <w:rFonts w:cstheme="minorHAnsi"/>
              </w:rPr>
              <w:t xml:space="preserve"> to advertise with leaflets.</w:t>
            </w:r>
            <w:r w:rsidR="0089524D">
              <w:rPr>
                <w:rFonts w:cstheme="minorHAnsi"/>
              </w:rPr>
              <w:t xml:space="preserve"> Our surgery does this already.</w:t>
            </w:r>
            <w:r w:rsidR="0039484F">
              <w:rPr>
                <w:rFonts w:cstheme="minorHAnsi"/>
              </w:rPr>
              <w:t xml:space="preserve">  The service is available for people with a temporary need so could our clinicians or social prescriber talk to people when they see them?</w:t>
            </w:r>
          </w:p>
          <w:p w14:paraId="3214C5AC" w14:textId="5FEDFE1F" w:rsidR="006765C5" w:rsidRDefault="00E811BB" w:rsidP="0089524D">
            <w:pPr>
              <w:rPr>
                <w:rFonts w:cstheme="minorHAnsi"/>
              </w:rPr>
            </w:pPr>
            <w:r>
              <w:rPr>
                <w:rFonts w:cstheme="minorHAnsi"/>
              </w:rPr>
              <w:t>REBS</w:t>
            </w:r>
            <w:r w:rsidR="006765C5">
              <w:rPr>
                <w:rFonts w:cstheme="minorHAnsi"/>
              </w:rPr>
              <w:t xml:space="preserve"> will publicise important information regarding vaccination programmes</w:t>
            </w:r>
            <w:r w:rsidR="008935A6">
              <w:rPr>
                <w:rFonts w:cstheme="minorHAnsi"/>
              </w:rPr>
              <w:t xml:space="preserve"> for the Practices</w:t>
            </w:r>
            <w:r w:rsidR="006765C5">
              <w:rPr>
                <w:rFonts w:cstheme="minorHAnsi"/>
              </w:rPr>
              <w:t xml:space="preserve">. </w:t>
            </w:r>
            <w:r w:rsidR="008935A6">
              <w:rPr>
                <w:rFonts w:cstheme="minorHAnsi"/>
              </w:rPr>
              <w:t xml:space="preserve">They publish their newspaper every Thursday. </w:t>
            </w:r>
            <w:r w:rsidR="006765C5">
              <w:rPr>
                <w:rFonts w:cstheme="minorHAnsi"/>
              </w:rPr>
              <w:t xml:space="preserve">Our dates </w:t>
            </w:r>
            <w:r w:rsidR="008935A6">
              <w:rPr>
                <w:rFonts w:cstheme="minorHAnsi"/>
              </w:rPr>
              <w:t xml:space="preserve">for Flu clinics </w:t>
            </w:r>
            <w:r w:rsidR="006765C5">
              <w:rPr>
                <w:rFonts w:cstheme="minorHAnsi"/>
              </w:rPr>
              <w:t>are 16</w:t>
            </w:r>
            <w:r w:rsidR="006765C5" w:rsidRPr="006765C5">
              <w:rPr>
                <w:rFonts w:cstheme="minorHAnsi"/>
                <w:vertAlign w:val="superscript"/>
              </w:rPr>
              <w:t>th</w:t>
            </w:r>
            <w:r w:rsidR="006765C5">
              <w:rPr>
                <w:rFonts w:cstheme="minorHAnsi"/>
              </w:rPr>
              <w:t xml:space="preserve"> and 30</w:t>
            </w:r>
            <w:r w:rsidR="006765C5" w:rsidRPr="006765C5">
              <w:rPr>
                <w:rFonts w:cstheme="minorHAnsi"/>
                <w:vertAlign w:val="superscript"/>
              </w:rPr>
              <w:t>th</w:t>
            </w:r>
            <w:r w:rsidR="006765C5">
              <w:rPr>
                <w:rFonts w:cstheme="minorHAnsi"/>
              </w:rPr>
              <w:t xml:space="preserve"> September. </w:t>
            </w:r>
            <w:r w:rsidR="008935A6">
              <w:rPr>
                <w:rFonts w:cstheme="minorHAnsi"/>
              </w:rPr>
              <w:t xml:space="preserve">No update on COVID Autumn booster programme at present. </w:t>
            </w:r>
            <w:r w:rsidR="006765C5">
              <w:rPr>
                <w:rFonts w:cstheme="minorHAnsi"/>
              </w:rPr>
              <w:t>Gary has asked the other surgeries in our PCN</w:t>
            </w:r>
            <w:r w:rsidR="0089524D">
              <w:rPr>
                <w:rFonts w:cstheme="minorHAnsi"/>
              </w:rPr>
              <w:t xml:space="preserve"> </w:t>
            </w:r>
            <w:r w:rsidR="008935A6">
              <w:rPr>
                <w:rFonts w:cstheme="minorHAnsi"/>
              </w:rPr>
              <w:t xml:space="preserve">for flu clinic dates </w:t>
            </w:r>
            <w:r w:rsidR="0089524D">
              <w:rPr>
                <w:rFonts w:cstheme="minorHAnsi"/>
              </w:rPr>
              <w:t>but only one reply.</w:t>
            </w:r>
            <w:r w:rsidR="006765C5">
              <w:rPr>
                <w:rFonts w:cstheme="minorHAnsi"/>
              </w:rPr>
              <w:t xml:space="preserve"> </w:t>
            </w:r>
          </w:p>
          <w:p w14:paraId="4AEADAE9" w14:textId="1D172494" w:rsidR="0039484F" w:rsidRPr="00CA5EB2" w:rsidRDefault="0039484F" w:rsidP="0089524D">
            <w:pPr>
              <w:rPr>
                <w:rFonts w:cstheme="minorHAnsi"/>
              </w:rPr>
            </w:pPr>
          </w:p>
        </w:tc>
      </w:tr>
      <w:tr w:rsidR="00824CCB" w14:paraId="65D3F513" w14:textId="77777777" w:rsidTr="00586476">
        <w:tc>
          <w:tcPr>
            <w:tcW w:w="567" w:type="dxa"/>
            <w:vMerge/>
          </w:tcPr>
          <w:p w14:paraId="6D84293E" w14:textId="0CB129CA" w:rsidR="00824CCB" w:rsidRDefault="00824CCB" w:rsidP="00824CCB">
            <w:pPr>
              <w:rPr>
                <w:b/>
              </w:rPr>
            </w:pPr>
          </w:p>
        </w:tc>
        <w:tc>
          <w:tcPr>
            <w:tcW w:w="9781" w:type="dxa"/>
          </w:tcPr>
          <w:p w14:paraId="022F2610" w14:textId="52CD9689" w:rsidR="00824CCB" w:rsidRPr="00CA5EB2" w:rsidRDefault="00824CCB" w:rsidP="00824CCB">
            <w:pPr>
              <w:rPr>
                <w:rFonts w:cstheme="minorHAnsi"/>
              </w:rPr>
            </w:pPr>
            <w:r w:rsidRPr="00CA5EB2">
              <w:rPr>
                <w:rFonts w:cstheme="minorHAnsi"/>
              </w:rPr>
              <w:t xml:space="preserve">Action: </w:t>
            </w:r>
            <w:r w:rsidR="0089524D">
              <w:rPr>
                <w:rFonts w:cstheme="minorHAnsi"/>
              </w:rPr>
              <w:t>Bridie will keep contact with Ros and see if Stephen from Schopwick will help with information from their PPG. Gary will try to get information from the surgeries</w:t>
            </w:r>
            <w:r w:rsidR="00E811BB">
              <w:rPr>
                <w:rFonts w:cstheme="minorHAnsi"/>
              </w:rPr>
              <w:t xml:space="preserve"> on flu jabs</w:t>
            </w:r>
            <w:r w:rsidR="0089524D">
              <w:rPr>
                <w:rFonts w:cstheme="minorHAnsi"/>
              </w:rPr>
              <w:t>.</w:t>
            </w:r>
          </w:p>
        </w:tc>
      </w:tr>
      <w:tr w:rsidR="00824CCB" w14:paraId="774EFCF6" w14:textId="77777777" w:rsidTr="00586476">
        <w:tc>
          <w:tcPr>
            <w:tcW w:w="567" w:type="dxa"/>
            <w:vMerge w:val="restart"/>
          </w:tcPr>
          <w:p w14:paraId="73267DE0" w14:textId="75A7ADA4" w:rsidR="00824CCB" w:rsidRDefault="00824CCB" w:rsidP="00824CCB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781" w:type="dxa"/>
          </w:tcPr>
          <w:p w14:paraId="26B7E167" w14:textId="3AF89C8F" w:rsidR="00824CCB" w:rsidRPr="0034258D" w:rsidRDefault="00824CCB" w:rsidP="00824CCB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b/>
              </w:rPr>
              <w:t xml:space="preserve">Agenda Item </w:t>
            </w:r>
            <w:r w:rsidR="0039484F">
              <w:rPr>
                <w:rFonts w:cstheme="minorHAnsi"/>
                <w:b/>
              </w:rPr>
              <w:t>-AOB</w:t>
            </w:r>
          </w:p>
        </w:tc>
      </w:tr>
      <w:tr w:rsidR="00824CCB" w14:paraId="0F10D17E" w14:textId="77777777" w:rsidTr="00586476">
        <w:tc>
          <w:tcPr>
            <w:tcW w:w="567" w:type="dxa"/>
            <w:vMerge/>
          </w:tcPr>
          <w:p w14:paraId="2C4B73B0" w14:textId="77777777" w:rsidR="00824CCB" w:rsidRDefault="00824CCB" w:rsidP="00824CCB">
            <w:pPr>
              <w:rPr>
                <w:b/>
              </w:rPr>
            </w:pPr>
          </w:p>
        </w:tc>
        <w:tc>
          <w:tcPr>
            <w:tcW w:w="9781" w:type="dxa"/>
          </w:tcPr>
          <w:p w14:paraId="65A1E666" w14:textId="7B877787" w:rsidR="00824CCB" w:rsidRPr="0039484F" w:rsidRDefault="0039484F" w:rsidP="00824CCB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824CCB" w14:paraId="4F1EE047" w14:textId="77777777" w:rsidTr="00586476">
        <w:tc>
          <w:tcPr>
            <w:tcW w:w="567" w:type="dxa"/>
            <w:vMerge/>
          </w:tcPr>
          <w:p w14:paraId="13417A9C" w14:textId="77777777" w:rsidR="00824CCB" w:rsidRDefault="00824CCB" w:rsidP="00824CCB">
            <w:pPr>
              <w:rPr>
                <w:b/>
              </w:rPr>
            </w:pPr>
          </w:p>
        </w:tc>
        <w:tc>
          <w:tcPr>
            <w:tcW w:w="9781" w:type="dxa"/>
          </w:tcPr>
          <w:p w14:paraId="36329D8F" w14:textId="214B1D19" w:rsidR="00824CCB" w:rsidRDefault="00824CCB" w:rsidP="00824CCB">
            <w:pPr>
              <w:rPr>
                <w:rFonts w:cstheme="minorHAnsi"/>
              </w:rPr>
            </w:pPr>
            <w:r w:rsidRPr="0034258D">
              <w:rPr>
                <w:rFonts w:cstheme="minorHAnsi"/>
                <w:u w:val="single"/>
              </w:rPr>
              <w:t>Action:</w:t>
            </w:r>
            <w:r w:rsidRPr="0034258D">
              <w:rPr>
                <w:rFonts w:cstheme="minorHAnsi"/>
              </w:rPr>
              <w:t xml:space="preserve"> </w:t>
            </w:r>
            <w:r w:rsidR="006E6F8C">
              <w:rPr>
                <w:rFonts w:cstheme="minorHAnsi"/>
              </w:rPr>
              <w:t>n/a</w:t>
            </w:r>
          </w:p>
          <w:p w14:paraId="5209701D" w14:textId="77777777" w:rsidR="00824CCB" w:rsidRPr="0034258D" w:rsidRDefault="00824CCB" w:rsidP="00824CCB">
            <w:pPr>
              <w:rPr>
                <w:rFonts w:cstheme="minorHAnsi"/>
                <w:u w:val="single"/>
              </w:rPr>
            </w:pPr>
          </w:p>
        </w:tc>
      </w:tr>
      <w:tr w:rsidR="008935A6" w14:paraId="15D6A824" w14:textId="77777777" w:rsidTr="00586476">
        <w:tc>
          <w:tcPr>
            <w:tcW w:w="567" w:type="dxa"/>
          </w:tcPr>
          <w:p w14:paraId="26FBDF51" w14:textId="525C2C05" w:rsidR="008935A6" w:rsidRDefault="008935A6" w:rsidP="008935A6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781" w:type="dxa"/>
          </w:tcPr>
          <w:p w14:paraId="27B2EA63" w14:textId="588CEC15" w:rsidR="008935A6" w:rsidRPr="0034258D" w:rsidRDefault="008935A6" w:rsidP="008935A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b/>
              </w:rPr>
              <w:t>Events</w:t>
            </w:r>
          </w:p>
        </w:tc>
      </w:tr>
      <w:tr w:rsidR="008935A6" w14:paraId="099D3A78" w14:textId="77777777" w:rsidTr="00586476">
        <w:tc>
          <w:tcPr>
            <w:tcW w:w="567" w:type="dxa"/>
          </w:tcPr>
          <w:p w14:paraId="66FD2E30" w14:textId="77777777" w:rsidR="008935A6" w:rsidRDefault="008935A6" w:rsidP="008935A6">
            <w:pPr>
              <w:rPr>
                <w:b/>
              </w:rPr>
            </w:pPr>
          </w:p>
        </w:tc>
        <w:tc>
          <w:tcPr>
            <w:tcW w:w="9781" w:type="dxa"/>
          </w:tcPr>
          <w:p w14:paraId="19E1E1B9" w14:textId="5F09E59B" w:rsidR="008935A6" w:rsidRPr="0034258D" w:rsidRDefault="008935A6" w:rsidP="008935A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Agreed to put a hold on discussions around PPG organising events. Will re-discuss in a few months</w:t>
            </w:r>
          </w:p>
        </w:tc>
      </w:tr>
      <w:tr w:rsidR="008935A6" w14:paraId="40D2F183" w14:textId="77777777" w:rsidTr="00586476">
        <w:tc>
          <w:tcPr>
            <w:tcW w:w="567" w:type="dxa"/>
          </w:tcPr>
          <w:p w14:paraId="6FD8D346" w14:textId="77777777" w:rsidR="008935A6" w:rsidRDefault="008935A6" w:rsidP="008935A6">
            <w:pPr>
              <w:rPr>
                <w:b/>
              </w:rPr>
            </w:pPr>
          </w:p>
        </w:tc>
        <w:tc>
          <w:tcPr>
            <w:tcW w:w="9781" w:type="dxa"/>
          </w:tcPr>
          <w:p w14:paraId="70664F19" w14:textId="706ECAD5" w:rsidR="008935A6" w:rsidRDefault="008935A6" w:rsidP="008935A6">
            <w:pPr>
              <w:rPr>
                <w:rFonts w:cstheme="minorHAnsi"/>
              </w:rPr>
            </w:pPr>
            <w:r w:rsidRPr="0034258D">
              <w:rPr>
                <w:rFonts w:cstheme="minorHAnsi"/>
                <w:u w:val="single"/>
              </w:rPr>
              <w:t>Action:</w:t>
            </w:r>
            <w:r w:rsidRPr="0034258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n/a</w:t>
            </w:r>
          </w:p>
          <w:p w14:paraId="6C2E21C8" w14:textId="77777777" w:rsidR="008935A6" w:rsidRPr="0034258D" w:rsidRDefault="008935A6" w:rsidP="008935A6">
            <w:pPr>
              <w:rPr>
                <w:rFonts w:cstheme="minorHAnsi"/>
                <w:u w:val="single"/>
              </w:rPr>
            </w:pPr>
          </w:p>
        </w:tc>
      </w:tr>
      <w:tr w:rsidR="008935A6" w14:paraId="3B69E1E0" w14:textId="77777777" w:rsidTr="00586476">
        <w:tc>
          <w:tcPr>
            <w:tcW w:w="567" w:type="dxa"/>
            <w:vMerge w:val="restart"/>
          </w:tcPr>
          <w:p w14:paraId="6E8ED22A" w14:textId="0DB02708" w:rsidR="008935A6" w:rsidRDefault="008935A6" w:rsidP="008935A6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9781" w:type="dxa"/>
          </w:tcPr>
          <w:p w14:paraId="7821954F" w14:textId="1E214432" w:rsidR="008935A6" w:rsidRPr="0034258D" w:rsidRDefault="008935A6" w:rsidP="008935A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b/>
              </w:rPr>
              <w:t>Agenda Item – Next Meeting</w:t>
            </w:r>
          </w:p>
        </w:tc>
      </w:tr>
      <w:tr w:rsidR="008935A6" w14:paraId="14F2D964" w14:textId="77777777" w:rsidTr="00586476">
        <w:tc>
          <w:tcPr>
            <w:tcW w:w="567" w:type="dxa"/>
            <w:vMerge/>
          </w:tcPr>
          <w:p w14:paraId="680B10AF" w14:textId="77777777" w:rsidR="008935A6" w:rsidRDefault="008935A6" w:rsidP="008935A6">
            <w:pPr>
              <w:rPr>
                <w:b/>
              </w:rPr>
            </w:pPr>
          </w:p>
        </w:tc>
        <w:tc>
          <w:tcPr>
            <w:tcW w:w="9781" w:type="dxa"/>
          </w:tcPr>
          <w:p w14:paraId="0B8C0044" w14:textId="116D510C" w:rsidR="008935A6" w:rsidRPr="00665CE8" w:rsidRDefault="008935A6" w:rsidP="008935A6">
            <w:pPr>
              <w:rPr>
                <w:rFonts w:cstheme="minorHAnsi"/>
              </w:rPr>
            </w:pPr>
            <w:r w:rsidRPr="00665CE8">
              <w:rPr>
                <w:rFonts w:cstheme="minorHAnsi"/>
              </w:rPr>
              <w:t>Monday 18 September</w:t>
            </w:r>
            <w:r>
              <w:rPr>
                <w:rFonts w:cstheme="minorHAnsi"/>
              </w:rPr>
              <w:t xml:space="preserve"> 12 for 12.30</w:t>
            </w:r>
          </w:p>
        </w:tc>
      </w:tr>
      <w:tr w:rsidR="008935A6" w14:paraId="602C834C" w14:textId="77777777" w:rsidTr="00586476">
        <w:tc>
          <w:tcPr>
            <w:tcW w:w="567" w:type="dxa"/>
            <w:vMerge/>
          </w:tcPr>
          <w:p w14:paraId="438A9D01" w14:textId="77777777" w:rsidR="008935A6" w:rsidRDefault="008935A6" w:rsidP="008935A6">
            <w:pPr>
              <w:rPr>
                <w:b/>
              </w:rPr>
            </w:pPr>
          </w:p>
        </w:tc>
        <w:tc>
          <w:tcPr>
            <w:tcW w:w="9781" w:type="dxa"/>
          </w:tcPr>
          <w:p w14:paraId="44BADDA3" w14:textId="227626A3" w:rsidR="008935A6" w:rsidRDefault="008935A6" w:rsidP="008935A6">
            <w:pPr>
              <w:rPr>
                <w:rFonts w:cstheme="minorHAnsi"/>
              </w:rPr>
            </w:pPr>
            <w:r w:rsidRPr="0034258D">
              <w:rPr>
                <w:rFonts w:cstheme="minorHAnsi"/>
                <w:u w:val="single"/>
              </w:rPr>
              <w:t>Action:</w:t>
            </w:r>
            <w:r w:rsidRPr="0034258D">
              <w:rPr>
                <w:rFonts w:cstheme="minorHAnsi"/>
              </w:rPr>
              <w:t xml:space="preserve"> </w:t>
            </w:r>
            <w:r w:rsidR="006E6F8C">
              <w:rPr>
                <w:rFonts w:cstheme="minorHAnsi"/>
              </w:rPr>
              <w:t>n/a</w:t>
            </w:r>
          </w:p>
          <w:p w14:paraId="37B61ABD" w14:textId="77777777" w:rsidR="008935A6" w:rsidRPr="0034258D" w:rsidRDefault="008935A6" w:rsidP="008935A6">
            <w:pPr>
              <w:rPr>
                <w:rFonts w:cstheme="minorHAnsi"/>
                <w:u w:val="single"/>
              </w:rPr>
            </w:pPr>
          </w:p>
        </w:tc>
      </w:tr>
    </w:tbl>
    <w:p w14:paraId="5ACAA871" w14:textId="1CB73A55" w:rsidR="0024482F" w:rsidRDefault="0024482F" w:rsidP="00CF4F05"/>
    <w:sectPr w:rsidR="0024482F" w:rsidSect="006D4A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1EE0" w14:textId="77777777" w:rsidR="00DD5C2C" w:rsidRDefault="00DD5C2C" w:rsidP="00736C0E">
      <w:pPr>
        <w:spacing w:after="0" w:line="240" w:lineRule="auto"/>
      </w:pPr>
      <w:r>
        <w:separator/>
      </w:r>
    </w:p>
  </w:endnote>
  <w:endnote w:type="continuationSeparator" w:id="0">
    <w:p w14:paraId="728E3EA6" w14:textId="77777777" w:rsidR="00DD5C2C" w:rsidRDefault="00DD5C2C" w:rsidP="0073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B770" w14:textId="77777777" w:rsidR="00736C0E" w:rsidRDefault="00736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26BA" w14:textId="77777777" w:rsidR="00736C0E" w:rsidRDefault="00736C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353A" w14:textId="77777777" w:rsidR="00736C0E" w:rsidRDefault="00736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E491" w14:textId="77777777" w:rsidR="00DD5C2C" w:rsidRDefault="00DD5C2C" w:rsidP="00736C0E">
      <w:pPr>
        <w:spacing w:after="0" w:line="240" w:lineRule="auto"/>
      </w:pPr>
      <w:r>
        <w:separator/>
      </w:r>
    </w:p>
  </w:footnote>
  <w:footnote w:type="continuationSeparator" w:id="0">
    <w:p w14:paraId="0FE8E649" w14:textId="77777777" w:rsidR="00DD5C2C" w:rsidRDefault="00DD5C2C" w:rsidP="0073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B58B" w14:textId="6A1832BB" w:rsidR="00736C0E" w:rsidRDefault="006E6F8C">
    <w:pPr>
      <w:pStyle w:val="Header"/>
    </w:pPr>
    <w:r>
      <w:rPr>
        <w:noProof/>
      </w:rPr>
      <w:pict w14:anchorId="428101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059016" o:spid="_x0000_s2050" type="#_x0000_t136" style="position:absolute;margin-left:0;margin-top:0;width:434.6pt;height:26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169C" w14:textId="64EFB2CF" w:rsidR="00736C0E" w:rsidRDefault="006E6F8C">
    <w:pPr>
      <w:pStyle w:val="Header"/>
    </w:pPr>
    <w:r>
      <w:rPr>
        <w:noProof/>
      </w:rPr>
      <w:pict w14:anchorId="08FCC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059017" o:spid="_x0000_s2051" type="#_x0000_t136" style="position:absolute;margin-left:0;margin-top:0;width:434.6pt;height:26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8A8A" w14:textId="6D0038AA" w:rsidR="00736C0E" w:rsidRDefault="006E6F8C">
    <w:pPr>
      <w:pStyle w:val="Header"/>
    </w:pPr>
    <w:r>
      <w:rPr>
        <w:noProof/>
      </w:rPr>
      <w:pict w14:anchorId="484DD5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059015" o:spid="_x0000_s2049" type="#_x0000_t136" style="position:absolute;margin-left:0;margin-top:0;width:434.6pt;height:26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65"/>
    <w:multiLevelType w:val="hybridMultilevel"/>
    <w:tmpl w:val="F76EE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33CF"/>
    <w:multiLevelType w:val="hybridMultilevel"/>
    <w:tmpl w:val="B7E20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9196D"/>
    <w:multiLevelType w:val="hybridMultilevel"/>
    <w:tmpl w:val="75583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F7A5D"/>
    <w:multiLevelType w:val="hybridMultilevel"/>
    <w:tmpl w:val="1040C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7618"/>
    <w:multiLevelType w:val="hybridMultilevel"/>
    <w:tmpl w:val="97B45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4683E"/>
    <w:multiLevelType w:val="hybridMultilevel"/>
    <w:tmpl w:val="A69AE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4734E"/>
    <w:multiLevelType w:val="hybridMultilevel"/>
    <w:tmpl w:val="80606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A40EC"/>
    <w:multiLevelType w:val="hybridMultilevel"/>
    <w:tmpl w:val="897606B6"/>
    <w:lvl w:ilvl="0" w:tplc="68342E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BA5A34"/>
    <w:multiLevelType w:val="hybridMultilevel"/>
    <w:tmpl w:val="954E4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A15"/>
    <w:multiLevelType w:val="hybridMultilevel"/>
    <w:tmpl w:val="584A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467D0"/>
    <w:multiLevelType w:val="hybridMultilevel"/>
    <w:tmpl w:val="E5467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062C0"/>
    <w:multiLevelType w:val="hybridMultilevel"/>
    <w:tmpl w:val="9CDE9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7278E"/>
    <w:multiLevelType w:val="hybridMultilevel"/>
    <w:tmpl w:val="7AAEE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E303F"/>
    <w:multiLevelType w:val="hybridMultilevel"/>
    <w:tmpl w:val="4D22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87475"/>
    <w:multiLevelType w:val="hybridMultilevel"/>
    <w:tmpl w:val="6CC2D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506E8"/>
    <w:multiLevelType w:val="hybridMultilevel"/>
    <w:tmpl w:val="E4648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F16F9"/>
    <w:multiLevelType w:val="hybridMultilevel"/>
    <w:tmpl w:val="E12E4C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D662E7"/>
    <w:multiLevelType w:val="hybridMultilevel"/>
    <w:tmpl w:val="CF581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06185">
    <w:abstractNumId w:val="11"/>
  </w:num>
  <w:num w:numId="2" w16cid:durableId="2143303908">
    <w:abstractNumId w:val="16"/>
  </w:num>
  <w:num w:numId="3" w16cid:durableId="503521449">
    <w:abstractNumId w:val="17"/>
  </w:num>
  <w:num w:numId="4" w16cid:durableId="774405120">
    <w:abstractNumId w:val="14"/>
  </w:num>
  <w:num w:numId="5" w16cid:durableId="33971664">
    <w:abstractNumId w:val="0"/>
  </w:num>
  <w:num w:numId="6" w16cid:durableId="1781871705">
    <w:abstractNumId w:val="4"/>
  </w:num>
  <w:num w:numId="7" w16cid:durableId="149640215">
    <w:abstractNumId w:val="13"/>
  </w:num>
  <w:num w:numId="8" w16cid:durableId="2020694186">
    <w:abstractNumId w:val="2"/>
  </w:num>
  <w:num w:numId="9" w16cid:durableId="37173366">
    <w:abstractNumId w:val="9"/>
  </w:num>
  <w:num w:numId="10" w16cid:durableId="707998800">
    <w:abstractNumId w:val="3"/>
  </w:num>
  <w:num w:numId="11" w16cid:durableId="2141804098">
    <w:abstractNumId w:val="1"/>
  </w:num>
  <w:num w:numId="12" w16cid:durableId="233274413">
    <w:abstractNumId w:val="15"/>
  </w:num>
  <w:num w:numId="13" w16cid:durableId="1119841063">
    <w:abstractNumId w:val="5"/>
  </w:num>
  <w:num w:numId="14" w16cid:durableId="372580724">
    <w:abstractNumId w:val="10"/>
  </w:num>
  <w:num w:numId="15" w16cid:durableId="319818091">
    <w:abstractNumId w:val="12"/>
  </w:num>
  <w:num w:numId="16" w16cid:durableId="362095200">
    <w:abstractNumId w:val="8"/>
  </w:num>
  <w:num w:numId="17" w16cid:durableId="1703361158">
    <w:abstractNumId w:val="7"/>
  </w:num>
  <w:num w:numId="18" w16cid:durableId="389155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E75"/>
    <w:rsid w:val="00013A10"/>
    <w:rsid w:val="000215DF"/>
    <w:rsid w:val="000247A2"/>
    <w:rsid w:val="00024AD4"/>
    <w:rsid w:val="000330BB"/>
    <w:rsid w:val="000619FD"/>
    <w:rsid w:val="00070647"/>
    <w:rsid w:val="000727E1"/>
    <w:rsid w:val="0008115E"/>
    <w:rsid w:val="00081F4B"/>
    <w:rsid w:val="0008202B"/>
    <w:rsid w:val="000A0EE3"/>
    <w:rsid w:val="000A43EB"/>
    <w:rsid w:val="000A61CA"/>
    <w:rsid w:val="000A6E4E"/>
    <w:rsid w:val="000B064C"/>
    <w:rsid w:val="000B483E"/>
    <w:rsid w:val="000B60AF"/>
    <w:rsid w:val="000C01B2"/>
    <w:rsid w:val="000D3712"/>
    <w:rsid w:val="000D7B70"/>
    <w:rsid w:val="000E495E"/>
    <w:rsid w:val="000F171E"/>
    <w:rsid w:val="000F4AC2"/>
    <w:rsid w:val="000F7B34"/>
    <w:rsid w:val="00104C56"/>
    <w:rsid w:val="00107FF2"/>
    <w:rsid w:val="00116113"/>
    <w:rsid w:val="0012018D"/>
    <w:rsid w:val="001374DD"/>
    <w:rsid w:val="001416F8"/>
    <w:rsid w:val="00160649"/>
    <w:rsid w:val="00163928"/>
    <w:rsid w:val="00167FDA"/>
    <w:rsid w:val="00170FAC"/>
    <w:rsid w:val="00175655"/>
    <w:rsid w:val="0017674B"/>
    <w:rsid w:val="00176FDC"/>
    <w:rsid w:val="001A49AD"/>
    <w:rsid w:val="001A5C17"/>
    <w:rsid w:val="001A6886"/>
    <w:rsid w:val="001A6B94"/>
    <w:rsid w:val="001B4CD5"/>
    <w:rsid w:val="001B6A7A"/>
    <w:rsid w:val="001C5D8E"/>
    <w:rsid w:val="001E2AFF"/>
    <w:rsid w:val="001E5946"/>
    <w:rsid w:val="001F0D20"/>
    <w:rsid w:val="001F12FB"/>
    <w:rsid w:val="001F3FBE"/>
    <w:rsid w:val="00200CD7"/>
    <w:rsid w:val="00220F6E"/>
    <w:rsid w:val="00224717"/>
    <w:rsid w:val="002405CE"/>
    <w:rsid w:val="0024410B"/>
    <w:rsid w:val="0024482F"/>
    <w:rsid w:val="00251B1B"/>
    <w:rsid w:val="00251C0C"/>
    <w:rsid w:val="00262A47"/>
    <w:rsid w:val="00267326"/>
    <w:rsid w:val="00267372"/>
    <w:rsid w:val="00273EA5"/>
    <w:rsid w:val="002762DC"/>
    <w:rsid w:val="00286DAB"/>
    <w:rsid w:val="002B43D4"/>
    <w:rsid w:val="002C5A63"/>
    <w:rsid w:val="002C6B69"/>
    <w:rsid w:val="002D401F"/>
    <w:rsid w:val="002D556D"/>
    <w:rsid w:val="002D5F88"/>
    <w:rsid w:val="00321930"/>
    <w:rsid w:val="003326B3"/>
    <w:rsid w:val="0034258D"/>
    <w:rsid w:val="00350E5F"/>
    <w:rsid w:val="0035192D"/>
    <w:rsid w:val="00354E7E"/>
    <w:rsid w:val="003612B6"/>
    <w:rsid w:val="003614C8"/>
    <w:rsid w:val="00367CC1"/>
    <w:rsid w:val="00375BB5"/>
    <w:rsid w:val="00390541"/>
    <w:rsid w:val="0039484F"/>
    <w:rsid w:val="003C79E2"/>
    <w:rsid w:val="003E0106"/>
    <w:rsid w:val="003E0ECF"/>
    <w:rsid w:val="003E1011"/>
    <w:rsid w:val="003E3206"/>
    <w:rsid w:val="003E445A"/>
    <w:rsid w:val="003F29F1"/>
    <w:rsid w:val="003F5DA5"/>
    <w:rsid w:val="0040506B"/>
    <w:rsid w:val="00422827"/>
    <w:rsid w:val="0042615D"/>
    <w:rsid w:val="00437751"/>
    <w:rsid w:val="00443717"/>
    <w:rsid w:val="004474A8"/>
    <w:rsid w:val="004567C0"/>
    <w:rsid w:val="00467B61"/>
    <w:rsid w:val="004710E8"/>
    <w:rsid w:val="00472367"/>
    <w:rsid w:val="004A7348"/>
    <w:rsid w:val="004C52B9"/>
    <w:rsid w:val="004C73C3"/>
    <w:rsid w:val="004D33CA"/>
    <w:rsid w:val="004D3D3B"/>
    <w:rsid w:val="004D523B"/>
    <w:rsid w:val="004D73FF"/>
    <w:rsid w:val="004D7E0D"/>
    <w:rsid w:val="004E7645"/>
    <w:rsid w:val="00500EAF"/>
    <w:rsid w:val="0051017D"/>
    <w:rsid w:val="005172E9"/>
    <w:rsid w:val="0052208E"/>
    <w:rsid w:val="00527E50"/>
    <w:rsid w:val="00533E75"/>
    <w:rsid w:val="00534DA6"/>
    <w:rsid w:val="00535D27"/>
    <w:rsid w:val="00536BDF"/>
    <w:rsid w:val="00537B7E"/>
    <w:rsid w:val="0055424E"/>
    <w:rsid w:val="00570DE3"/>
    <w:rsid w:val="00573349"/>
    <w:rsid w:val="00574398"/>
    <w:rsid w:val="00581AAA"/>
    <w:rsid w:val="00586476"/>
    <w:rsid w:val="00586DD1"/>
    <w:rsid w:val="005A517A"/>
    <w:rsid w:val="005B0A9C"/>
    <w:rsid w:val="005B53F5"/>
    <w:rsid w:val="005D4C84"/>
    <w:rsid w:val="005E0835"/>
    <w:rsid w:val="005E61E6"/>
    <w:rsid w:val="005E6DE9"/>
    <w:rsid w:val="005E7E27"/>
    <w:rsid w:val="005F24DB"/>
    <w:rsid w:val="00602D2F"/>
    <w:rsid w:val="00611ADE"/>
    <w:rsid w:val="00620C8F"/>
    <w:rsid w:val="00625BBB"/>
    <w:rsid w:val="0063175B"/>
    <w:rsid w:val="006349E0"/>
    <w:rsid w:val="00641C4D"/>
    <w:rsid w:val="00641F3F"/>
    <w:rsid w:val="00660240"/>
    <w:rsid w:val="00665CE8"/>
    <w:rsid w:val="00667BBF"/>
    <w:rsid w:val="006731B0"/>
    <w:rsid w:val="006765C5"/>
    <w:rsid w:val="00687BF7"/>
    <w:rsid w:val="00691E55"/>
    <w:rsid w:val="006A4E90"/>
    <w:rsid w:val="006B0711"/>
    <w:rsid w:val="006B6AF0"/>
    <w:rsid w:val="006B7D05"/>
    <w:rsid w:val="006C23D6"/>
    <w:rsid w:val="006C3994"/>
    <w:rsid w:val="006C7159"/>
    <w:rsid w:val="006D4A07"/>
    <w:rsid w:val="006D5B2F"/>
    <w:rsid w:val="006E2BEC"/>
    <w:rsid w:val="006E6629"/>
    <w:rsid w:val="006E6C8B"/>
    <w:rsid w:val="006E6F8C"/>
    <w:rsid w:val="006E7CB0"/>
    <w:rsid w:val="006F170D"/>
    <w:rsid w:val="0070361E"/>
    <w:rsid w:val="00706924"/>
    <w:rsid w:val="00707B89"/>
    <w:rsid w:val="007125C9"/>
    <w:rsid w:val="007139D2"/>
    <w:rsid w:val="00721701"/>
    <w:rsid w:val="00731182"/>
    <w:rsid w:val="00733782"/>
    <w:rsid w:val="00733CE5"/>
    <w:rsid w:val="00736C0E"/>
    <w:rsid w:val="00752F6B"/>
    <w:rsid w:val="00762333"/>
    <w:rsid w:val="00782E6A"/>
    <w:rsid w:val="00785D14"/>
    <w:rsid w:val="007B0A12"/>
    <w:rsid w:val="007C1179"/>
    <w:rsid w:val="007D2B3D"/>
    <w:rsid w:val="007D649A"/>
    <w:rsid w:val="007D7135"/>
    <w:rsid w:val="007E4A9F"/>
    <w:rsid w:val="007F0B2C"/>
    <w:rsid w:val="007F1DF3"/>
    <w:rsid w:val="00805E00"/>
    <w:rsid w:val="00824CCB"/>
    <w:rsid w:val="00832CD4"/>
    <w:rsid w:val="0083341A"/>
    <w:rsid w:val="00845A95"/>
    <w:rsid w:val="00854411"/>
    <w:rsid w:val="00860707"/>
    <w:rsid w:val="00873435"/>
    <w:rsid w:val="00875774"/>
    <w:rsid w:val="008768FA"/>
    <w:rsid w:val="00884617"/>
    <w:rsid w:val="008935A6"/>
    <w:rsid w:val="0089524D"/>
    <w:rsid w:val="00896A19"/>
    <w:rsid w:val="008C2426"/>
    <w:rsid w:val="008C6F29"/>
    <w:rsid w:val="008C7095"/>
    <w:rsid w:val="008D50AE"/>
    <w:rsid w:val="008E1E28"/>
    <w:rsid w:val="008F0181"/>
    <w:rsid w:val="008F2D78"/>
    <w:rsid w:val="008F4E14"/>
    <w:rsid w:val="009010B2"/>
    <w:rsid w:val="00904224"/>
    <w:rsid w:val="00905853"/>
    <w:rsid w:val="00910EBC"/>
    <w:rsid w:val="0091725F"/>
    <w:rsid w:val="009252BB"/>
    <w:rsid w:val="009258D2"/>
    <w:rsid w:val="00935547"/>
    <w:rsid w:val="00940374"/>
    <w:rsid w:val="00941248"/>
    <w:rsid w:val="00953AF3"/>
    <w:rsid w:val="00963EF0"/>
    <w:rsid w:val="009825EB"/>
    <w:rsid w:val="00983C31"/>
    <w:rsid w:val="009868E0"/>
    <w:rsid w:val="00991F0D"/>
    <w:rsid w:val="00997B99"/>
    <w:rsid w:val="009B1B15"/>
    <w:rsid w:val="009B7662"/>
    <w:rsid w:val="009D4684"/>
    <w:rsid w:val="009E3414"/>
    <w:rsid w:val="009F6BCE"/>
    <w:rsid w:val="00A01E79"/>
    <w:rsid w:val="00A209A2"/>
    <w:rsid w:val="00A220C2"/>
    <w:rsid w:val="00A2646D"/>
    <w:rsid w:val="00A344A5"/>
    <w:rsid w:val="00A42EAB"/>
    <w:rsid w:val="00A53A2B"/>
    <w:rsid w:val="00A639E4"/>
    <w:rsid w:val="00A67D52"/>
    <w:rsid w:val="00A711AE"/>
    <w:rsid w:val="00A716B6"/>
    <w:rsid w:val="00A76606"/>
    <w:rsid w:val="00A86933"/>
    <w:rsid w:val="00A86C65"/>
    <w:rsid w:val="00A90BCF"/>
    <w:rsid w:val="00AA5E33"/>
    <w:rsid w:val="00AB5E48"/>
    <w:rsid w:val="00AB7844"/>
    <w:rsid w:val="00AC3834"/>
    <w:rsid w:val="00AC489D"/>
    <w:rsid w:val="00AD0EEA"/>
    <w:rsid w:val="00AE2394"/>
    <w:rsid w:val="00AE72CA"/>
    <w:rsid w:val="00AF2C84"/>
    <w:rsid w:val="00AF42D6"/>
    <w:rsid w:val="00B0162B"/>
    <w:rsid w:val="00B06532"/>
    <w:rsid w:val="00B11AD6"/>
    <w:rsid w:val="00B24267"/>
    <w:rsid w:val="00B331F0"/>
    <w:rsid w:val="00B33ACC"/>
    <w:rsid w:val="00B41466"/>
    <w:rsid w:val="00B4180D"/>
    <w:rsid w:val="00B43583"/>
    <w:rsid w:val="00B45DB1"/>
    <w:rsid w:val="00B46CE7"/>
    <w:rsid w:val="00B71613"/>
    <w:rsid w:val="00B7621C"/>
    <w:rsid w:val="00B84873"/>
    <w:rsid w:val="00B903A5"/>
    <w:rsid w:val="00B9445B"/>
    <w:rsid w:val="00B96361"/>
    <w:rsid w:val="00BA7CFA"/>
    <w:rsid w:val="00BB2BB6"/>
    <w:rsid w:val="00BD154A"/>
    <w:rsid w:val="00BE0AA3"/>
    <w:rsid w:val="00BE1497"/>
    <w:rsid w:val="00BE28CD"/>
    <w:rsid w:val="00BE2A21"/>
    <w:rsid w:val="00BE4029"/>
    <w:rsid w:val="00C00A06"/>
    <w:rsid w:val="00C01480"/>
    <w:rsid w:val="00C0411E"/>
    <w:rsid w:val="00C078B8"/>
    <w:rsid w:val="00C11BFF"/>
    <w:rsid w:val="00C16DBF"/>
    <w:rsid w:val="00C2248D"/>
    <w:rsid w:val="00C35D60"/>
    <w:rsid w:val="00C35F93"/>
    <w:rsid w:val="00C414E3"/>
    <w:rsid w:val="00C44CB9"/>
    <w:rsid w:val="00C620C3"/>
    <w:rsid w:val="00C67D9F"/>
    <w:rsid w:val="00C82C4D"/>
    <w:rsid w:val="00C8430F"/>
    <w:rsid w:val="00C90ECD"/>
    <w:rsid w:val="00CA5EB2"/>
    <w:rsid w:val="00CA7DA8"/>
    <w:rsid w:val="00CB265F"/>
    <w:rsid w:val="00CB4132"/>
    <w:rsid w:val="00CB609D"/>
    <w:rsid w:val="00CC1060"/>
    <w:rsid w:val="00CC2619"/>
    <w:rsid w:val="00CD117B"/>
    <w:rsid w:val="00CD147E"/>
    <w:rsid w:val="00CD1FF9"/>
    <w:rsid w:val="00CD4C33"/>
    <w:rsid w:val="00CE47BF"/>
    <w:rsid w:val="00CE4A6B"/>
    <w:rsid w:val="00CE5DC9"/>
    <w:rsid w:val="00CF2287"/>
    <w:rsid w:val="00CF4F05"/>
    <w:rsid w:val="00D048D6"/>
    <w:rsid w:val="00D26236"/>
    <w:rsid w:val="00D30611"/>
    <w:rsid w:val="00D33A02"/>
    <w:rsid w:val="00D33A2C"/>
    <w:rsid w:val="00D403D7"/>
    <w:rsid w:val="00D40C65"/>
    <w:rsid w:val="00D4260A"/>
    <w:rsid w:val="00D469C6"/>
    <w:rsid w:val="00D46E20"/>
    <w:rsid w:val="00D61257"/>
    <w:rsid w:val="00D6680F"/>
    <w:rsid w:val="00D80F20"/>
    <w:rsid w:val="00D845D7"/>
    <w:rsid w:val="00D91EC1"/>
    <w:rsid w:val="00D93916"/>
    <w:rsid w:val="00D94364"/>
    <w:rsid w:val="00DA00A6"/>
    <w:rsid w:val="00DB0F5A"/>
    <w:rsid w:val="00DB15BD"/>
    <w:rsid w:val="00DB5D0A"/>
    <w:rsid w:val="00DB6873"/>
    <w:rsid w:val="00DB6B54"/>
    <w:rsid w:val="00DC2CC2"/>
    <w:rsid w:val="00DC4490"/>
    <w:rsid w:val="00DD5C2C"/>
    <w:rsid w:val="00DF5AA3"/>
    <w:rsid w:val="00E04D22"/>
    <w:rsid w:val="00E30FC6"/>
    <w:rsid w:val="00E42213"/>
    <w:rsid w:val="00E4638A"/>
    <w:rsid w:val="00E47262"/>
    <w:rsid w:val="00E51141"/>
    <w:rsid w:val="00E5696D"/>
    <w:rsid w:val="00E6174E"/>
    <w:rsid w:val="00E650B4"/>
    <w:rsid w:val="00E72FD5"/>
    <w:rsid w:val="00E768EE"/>
    <w:rsid w:val="00E811BB"/>
    <w:rsid w:val="00E957A0"/>
    <w:rsid w:val="00EA495C"/>
    <w:rsid w:val="00EA4B5F"/>
    <w:rsid w:val="00EB0A74"/>
    <w:rsid w:val="00EC0D1E"/>
    <w:rsid w:val="00EC5033"/>
    <w:rsid w:val="00EC7AEC"/>
    <w:rsid w:val="00ED141D"/>
    <w:rsid w:val="00EE1320"/>
    <w:rsid w:val="00EE2946"/>
    <w:rsid w:val="00EE3FB2"/>
    <w:rsid w:val="00EF4D91"/>
    <w:rsid w:val="00F12546"/>
    <w:rsid w:val="00F22842"/>
    <w:rsid w:val="00F26E3B"/>
    <w:rsid w:val="00F35CC9"/>
    <w:rsid w:val="00F44B89"/>
    <w:rsid w:val="00F45D67"/>
    <w:rsid w:val="00F5125E"/>
    <w:rsid w:val="00F52654"/>
    <w:rsid w:val="00F60DBC"/>
    <w:rsid w:val="00F7019A"/>
    <w:rsid w:val="00F76625"/>
    <w:rsid w:val="00F87A54"/>
    <w:rsid w:val="00F9435D"/>
    <w:rsid w:val="00F953FB"/>
    <w:rsid w:val="00F97694"/>
    <w:rsid w:val="00FA544D"/>
    <w:rsid w:val="00FB245F"/>
    <w:rsid w:val="00FB2F65"/>
    <w:rsid w:val="00FB3B50"/>
    <w:rsid w:val="00FB60D5"/>
    <w:rsid w:val="00FE588C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032885D"/>
  <w15:docId w15:val="{E298024F-C6A7-41BE-9A95-135ED8C3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6C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284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22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6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C0E"/>
  </w:style>
  <w:style w:type="paragraph" w:styleId="Footer">
    <w:name w:val="footer"/>
    <w:basedOn w:val="Normal"/>
    <w:link w:val="FooterChar"/>
    <w:uiPriority w:val="99"/>
    <w:unhideWhenUsed/>
    <w:rsid w:val="00736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F39E2-A039-4210-9A13-F4D1AF37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East of England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LEWIS, Gary (THE GROVE MEDICAL CENTRE)</cp:lastModifiedBy>
  <cp:revision>4</cp:revision>
  <cp:lastPrinted>2023-06-28T09:05:00Z</cp:lastPrinted>
  <dcterms:created xsi:type="dcterms:W3CDTF">2023-07-21T06:05:00Z</dcterms:created>
  <dcterms:modified xsi:type="dcterms:W3CDTF">2023-10-20T13:37:00Z</dcterms:modified>
</cp:coreProperties>
</file>